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val="0"/>
          <w:bCs/>
          <w:sz w:val="36"/>
          <w:szCs w:val="36"/>
        </w:rPr>
      </w:pPr>
      <w:r>
        <w:rPr>
          <w:rFonts w:hint="eastAsia" w:ascii="黑体" w:hAnsi="黑体" w:eastAsia="黑体" w:cs="黑体"/>
          <w:b w:val="0"/>
          <w:bCs/>
          <w:sz w:val="36"/>
          <w:szCs w:val="36"/>
        </w:rPr>
        <w:t>福建片仔癀电子商务有限公司</w:t>
      </w:r>
    </w:p>
    <w:p>
      <w:pPr>
        <w:spacing w:line="360" w:lineRule="auto"/>
        <w:jc w:val="center"/>
        <w:rPr>
          <w:rFonts w:hint="eastAsia" w:ascii="黑体" w:hAnsi="黑体" w:eastAsia="黑体" w:cs="黑体"/>
          <w:b w:val="0"/>
          <w:bCs/>
          <w:sz w:val="36"/>
          <w:szCs w:val="36"/>
        </w:rPr>
      </w:pPr>
      <w:r>
        <w:rPr>
          <w:rFonts w:hint="eastAsia" w:ascii="黑体" w:hAnsi="黑体" w:eastAsia="黑体" w:cs="黑体"/>
          <w:b w:val="0"/>
          <w:bCs/>
          <w:sz w:val="36"/>
          <w:szCs w:val="36"/>
        </w:rPr>
        <w:t>20</w:t>
      </w:r>
      <w:r>
        <w:rPr>
          <w:rFonts w:hint="eastAsia" w:ascii="黑体" w:hAnsi="黑体" w:eastAsia="黑体" w:cs="黑体"/>
          <w:b w:val="0"/>
          <w:bCs/>
          <w:sz w:val="36"/>
          <w:szCs w:val="36"/>
          <w:lang w:val="en-US" w:eastAsia="zh-CN"/>
        </w:rPr>
        <w:t>20</w:t>
      </w:r>
      <w:r>
        <w:rPr>
          <w:rFonts w:hint="eastAsia" w:ascii="黑体" w:hAnsi="黑体" w:eastAsia="黑体" w:cs="黑体"/>
          <w:b w:val="0"/>
          <w:bCs/>
          <w:sz w:val="36"/>
          <w:szCs w:val="36"/>
        </w:rPr>
        <w:t>年</w:t>
      </w:r>
      <w:r>
        <w:rPr>
          <w:rFonts w:hint="eastAsia" w:ascii="黑体" w:hAnsi="黑体" w:eastAsia="黑体" w:cs="黑体"/>
          <w:b w:val="0"/>
          <w:bCs/>
          <w:sz w:val="36"/>
          <w:szCs w:val="36"/>
          <w:lang w:eastAsia="zh-CN"/>
        </w:rPr>
        <w:t>第一阶段</w:t>
      </w:r>
      <w:r>
        <w:rPr>
          <w:rFonts w:hint="eastAsia" w:ascii="黑体" w:hAnsi="黑体" w:eastAsia="黑体" w:cs="黑体"/>
          <w:b w:val="0"/>
          <w:bCs/>
          <w:sz w:val="36"/>
          <w:szCs w:val="36"/>
        </w:rPr>
        <w:t>店铺代播项目</w:t>
      </w:r>
    </w:p>
    <w:p>
      <w:pPr>
        <w:spacing w:line="360" w:lineRule="auto"/>
        <w:jc w:val="center"/>
        <w:rPr>
          <w:rFonts w:hint="eastAsia" w:ascii="黑体" w:hAnsi="黑体" w:eastAsia="黑体" w:cs="黑体"/>
          <w:b w:val="0"/>
          <w:bCs/>
          <w:sz w:val="36"/>
          <w:szCs w:val="28"/>
        </w:rPr>
      </w:pPr>
      <w:r>
        <w:rPr>
          <w:rFonts w:hint="eastAsia" w:ascii="黑体" w:hAnsi="黑体" w:eastAsia="黑体" w:cs="黑体"/>
          <w:b w:val="0"/>
          <w:bCs/>
          <w:sz w:val="36"/>
          <w:szCs w:val="28"/>
        </w:rPr>
        <w:t>比选公告</w:t>
      </w:r>
    </w:p>
    <w:p>
      <w:pPr>
        <w:spacing w:line="360" w:lineRule="auto"/>
        <w:jc w:val="left"/>
        <w:rPr>
          <w:sz w:val="28"/>
          <w:szCs w:val="28"/>
        </w:rPr>
      </w:pPr>
    </w:p>
    <w:p>
      <w:pPr>
        <w:spacing w:line="360" w:lineRule="auto"/>
        <w:ind w:firstLine="560" w:firstLineChars="200"/>
        <w:jc w:val="left"/>
        <w:rPr>
          <w:rFonts w:asciiTheme="minorEastAsia" w:hAnsiTheme="minorEastAsia" w:eastAsiaTheme="minorEastAsia"/>
          <w:sz w:val="28"/>
          <w:szCs w:val="28"/>
        </w:rPr>
      </w:pPr>
      <w:r>
        <w:rPr>
          <w:rFonts w:hint="eastAsia"/>
          <w:sz w:val="28"/>
          <w:szCs w:val="28"/>
        </w:rPr>
        <w:t>我司计划开展</w:t>
      </w:r>
      <w:r>
        <w:rPr>
          <w:rFonts w:hint="eastAsia"/>
          <w:sz w:val="28"/>
          <w:szCs w:val="28"/>
          <w:lang w:val="en-US" w:eastAsia="zh-CN"/>
        </w:rPr>
        <w:t>店铺代播</w:t>
      </w:r>
      <w:r>
        <w:rPr>
          <w:rFonts w:hint="eastAsia"/>
          <w:sz w:val="28"/>
          <w:szCs w:val="28"/>
        </w:rPr>
        <w:t>项目，现进行国内公开比选，欢迎符合条件的公司参加比选，具体比选信息如下：</w:t>
      </w:r>
    </w:p>
    <w:p>
      <w:pPr>
        <w:spacing w:line="360" w:lineRule="auto"/>
        <w:ind w:firstLine="562" w:firstLineChars="200"/>
        <w:rPr>
          <w:sz w:val="28"/>
          <w:szCs w:val="28"/>
        </w:rPr>
      </w:pPr>
      <w:r>
        <w:rPr>
          <w:rFonts w:hint="eastAsia"/>
          <w:b/>
          <w:sz w:val="28"/>
          <w:szCs w:val="28"/>
        </w:rPr>
        <w:t>一、比选单位名称：</w:t>
      </w:r>
      <w:r>
        <w:rPr>
          <w:rFonts w:hint="eastAsia"/>
          <w:sz w:val="28"/>
          <w:szCs w:val="28"/>
        </w:rPr>
        <w:t>福建片仔癀电子商务有限公司</w:t>
      </w:r>
    </w:p>
    <w:p>
      <w:pPr>
        <w:spacing w:line="360" w:lineRule="auto"/>
        <w:ind w:firstLine="562" w:firstLineChars="200"/>
        <w:rPr>
          <w:sz w:val="28"/>
          <w:szCs w:val="28"/>
        </w:rPr>
      </w:pPr>
      <w:r>
        <w:rPr>
          <w:rFonts w:hint="eastAsia"/>
          <w:b/>
          <w:sz w:val="28"/>
          <w:szCs w:val="28"/>
        </w:rPr>
        <w:t>二、比选项目名称</w:t>
      </w:r>
      <w:r>
        <w:rPr>
          <w:rFonts w:hint="eastAsia"/>
          <w:sz w:val="28"/>
          <w:szCs w:val="28"/>
        </w:rPr>
        <w:t>：</w:t>
      </w:r>
      <w:r>
        <w:rPr>
          <w:rFonts w:hint="eastAsia"/>
          <w:sz w:val="28"/>
          <w:szCs w:val="28"/>
          <w:lang w:val="en-US" w:eastAsia="zh-CN"/>
        </w:rPr>
        <w:t>2020</w:t>
      </w:r>
      <w:r>
        <w:rPr>
          <w:rFonts w:hint="eastAsia"/>
          <w:sz w:val="28"/>
          <w:szCs w:val="28"/>
        </w:rPr>
        <w:t>年</w:t>
      </w:r>
      <w:r>
        <w:rPr>
          <w:rFonts w:hint="eastAsia"/>
          <w:sz w:val="28"/>
          <w:szCs w:val="28"/>
          <w:lang w:eastAsia="zh-CN"/>
        </w:rPr>
        <w:t>第一阶段</w:t>
      </w:r>
      <w:r>
        <w:rPr>
          <w:rFonts w:hint="eastAsia"/>
          <w:sz w:val="28"/>
          <w:szCs w:val="28"/>
          <w:lang w:val="en-US" w:eastAsia="zh-CN"/>
        </w:rPr>
        <w:t>店铺代播</w:t>
      </w:r>
      <w:r>
        <w:rPr>
          <w:rFonts w:hint="eastAsia"/>
          <w:sz w:val="28"/>
          <w:szCs w:val="28"/>
        </w:rPr>
        <w:t>项目</w:t>
      </w:r>
    </w:p>
    <w:p>
      <w:pPr>
        <w:spacing w:line="360" w:lineRule="auto"/>
        <w:ind w:firstLine="562" w:firstLineChars="200"/>
        <w:rPr>
          <w:b/>
          <w:sz w:val="28"/>
          <w:szCs w:val="28"/>
        </w:rPr>
      </w:pPr>
      <w:r>
        <w:rPr>
          <w:rFonts w:hint="eastAsia"/>
          <w:b/>
          <w:sz w:val="28"/>
          <w:szCs w:val="28"/>
        </w:rPr>
        <w:t>三、比选内容要求：</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hint="default"/>
          <w:sz w:val="28"/>
          <w:szCs w:val="28"/>
        </w:rPr>
      </w:pPr>
      <w:r>
        <w:rPr>
          <w:rFonts w:hint="eastAsia" w:asciiTheme="minorEastAsia" w:hAnsiTheme="minorEastAsia" w:eastAsiaTheme="minorEastAsia"/>
          <w:sz w:val="28"/>
          <w:szCs w:val="28"/>
        </w:rPr>
        <w:t>1、</w:t>
      </w:r>
      <w:r>
        <w:rPr>
          <w:rFonts w:hint="eastAsia"/>
          <w:sz w:val="28"/>
          <w:szCs w:val="28"/>
        </w:rPr>
        <w:t>最高限价：</w:t>
      </w:r>
      <w:r>
        <w:rPr>
          <w:rFonts w:hint="default"/>
          <w:sz w:val="28"/>
          <w:szCs w:val="28"/>
        </w:rPr>
        <w:t>500元/小时（含）以内。</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sz w:val="28"/>
          <w:szCs w:val="28"/>
        </w:rPr>
      </w:pPr>
      <w:r>
        <w:rPr>
          <w:rFonts w:hint="eastAsia"/>
          <w:sz w:val="28"/>
          <w:szCs w:val="28"/>
        </w:rPr>
        <w:t>2、比选方案需包含以下内容：</w:t>
      </w:r>
    </w:p>
    <w:p>
      <w:pPr>
        <w:keepNext w:val="0"/>
        <w:keepLines w:val="0"/>
        <w:pageBreakBefore w:val="0"/>
        <w:kinsoku/>
        <w:wordWrap/>
        <w:overflowPunct/>
        <w:topLinePunct w:val="0"/>
        <w:autoSpaceDE/>
        <w:autoSpaceDN/>
        <w:bidi w:val="0"/>
        <w:adjustRightInd/>
        <w:snapToGrid/>
        <w:ind w:leftChars="100" w:firstLine="560" w:firstLineChars="200"/>
        <w:textAlignment w:val="auto"/>
        <w:rPr>
          <w:sz w:val="28"/>
          <w:szCs w:val="28"/>
        </w:rPr>
      </w:pPr>
      <w:r>
        <w:rPr>
          <w:rFonts w:hint="eastAsia"/>
          <w:sz w:val="28"/>
          <w:szCs w:val="28"/>
        </w:rPr>
        <w:t>（1）</w:t>
      </w:r>
      <w:r>
        <w:rPr>
          <w:rFonts w:hint="eastAsia"/>
          <w:sz w:val="28"/>
          <w:szCs w:val="28"/>
          <w:lang w:val="en-US" w:eastAsia="zh-CN"/>
        </w:rPr>
        <w:t>代播</w:t>
      </w:r>
      <w:r>
        <w:rPr>
          <w:rFonts w:hint="eastAsia"/>
          <w:sz w:val="28"/>
          <w:szCs w:val="28"/>
        </w:rPr>
        <w:t>方案规划（结合电商平台营销节点</w:t>
      </w:r>
      <w:r>
        <w:rPr>
          <w:rFonts w:hint="eastAsia"/>
          <w:sz w:val="28"/>
          <w:szCs w:val="28"/>
          <w:lang w:val="en-US" w:eastAsia="zh-CN"/>
        </w:rPr>
        <w:t>、天猫直播计划及品牌</w:t>
      </w:r>
      <w:r>
        <w:rPr>
          <w:rFonts w:hint="eastAsia"/>
          <w:sz w:val="28"/>
          <w:szCs w:val="28"/>
        </w:rPr>
        <w:t>产品</w:t>
      </w:r>
      <w:r>
        <w:rPr>
          <w:rFonts w:hint="eastAsia"/>
          <w:sz w:val="28"/>
          <w:szCs w:val="28"/>
          <w:lang w:val="en-US" w:eastAsia="zh-CN"/>
        </w:rPr>
        <w:t>特点</w:t>
      </w:r>
      <w:r>
        <w:rPr>
          <w:rFonts w:hint="eastAsia"/>
          <w:sz w:val="28"/>
          <w:szCs w:val="28"/>
        </w:rPr>
        <w:t>，制定整体</w:t>
      </w:r>
      <w:r>
        <w:rPr>
          <w:rFonts w:hint="eastAsia"/>
          <w:sz w:val="28"/>
          <w:szCs w:val="28"/>
          <w:lang w:val="en-US" w:eastAsia="zh-CN"/>
        </w:rPr>
        <w:t>代播</w:t>
      </w:r>
      <w:r>
        <w:rPr>
          <w:rFonts w:hint="eastAsia"/>
          <w:sz w:val="28"/>
          <w:szCs w:val="28"/>
        </w:rPr>
        <w:t>方案）；</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sz w:val="28"/>
          <w:szCs w:val="28"/>
        </w:rPr>
      </w:pPr>
      <w:r>
        <w:rPr>
          <w:rFonts w:hint="eastAsia"/>
          <w:sz w:val="28"/>
          <w:szCs w:val="28"/>
        </w:rPr>
        <w:t>（2）</w:t>
      </w:r>
      <w:r>
        <w:rPr>
          <w:rFonts w:hint="eastAsia"/>
          <w:sz w:val="28"/>
          <w:szCs w:val="28"/>
          <w:lang w:val="en-US" w:eastAsia="zh-CN"/>
        </w:rPr>
        <w:t>直播间场景、主播专业性、硬件设备等</w:t>
      </w:r>
      <w:r>
        <w:rPr>
          <w:rFonts w:hint="eastAsia"/>
          <w:sz w:val="28"/>
          <w:szCs w:val="28"/>
        </w:rPr>
        <w:t>；</w:t>
      </w:r>
    </w:p>
    <w:p>
      <w:pPr>
        <w:keepNext w:val="0"/>
        <w:keepLines w:val="0"/>
        <w:pageBreakBefore w:val="0"/>
        <w:numPr>
          <w:ilvl w:val="0"/>
          <w:numId w:val="0"/>
        </w:numPr>
        <w:kinsoku/>
        <w:wordWrap/>
        <w:overflowPunct/>
        <w:topLinePunct w:val="0"/>
        <w:autoSpaceDE/>
        <w:autoSpaceDN/>
        <w:bidi w:val="0"/>
        <w:adjustRightInd/>
        <w:snapToGrid/>
        <w:spacing w:line="360" w:lineRule="auto"/>
        <w:ind w:leftChars="100" w:firstLine="560" w:firstLineChars="200"/>
        <w:textAlignment w:val="auto"/>
        <w:rPr>
          <w:rFonts w:hint="eastAsia"/>
          <w:sz w:val="28"/>
          <w:szCs w:val="28"/>
          <w:highlight w:val="none"/>
          <w:lang w:eastAsia="zh-CN"/>
        </w:rPr>
      </w:pPr>
      <w:r>
        <w:rPr>
          <w:rFonts w:hint="eastAsia"/>
          <w:sz w:val="28"/>
          <w:szCs w:val="28"/>
          <w:lang w:eastAsia="zh-CN"/>
        </w:rPr>
        <w:t>（</w:t>
      </w:r>
      <w:r>
        <w:rPr>
          <w:rFonts w:hint="eastAsia"/>
          <w:sz w:val="28"/>
          <w:szCs w:val="28"/>
          <w:lang w:val="en-US" w:eastAsia="zh-CN"/>
        </w:rPr>
        <w:t>3</w:t>
      </w:r>
      <w:r>
        <w:rPr>
          <w:rFonts w:hint="eastAsia"/>
          <w:sz w:val="28"/>
          <w:szCs w:val="28"/>
          <w:lang w:eastAsia="zh-CN"/>
        </w:rPr>
        <w:t>）</w:t>
      </w:r>
      <w:r>
        <w:rPr>
          <w:rFonts w:hint="eastAsia"/>
          <w:sz w:val="28"/>
          <w:szCs w:val="28"/>
        </w:rPr>
        <w:t>项目</w:t>
      </w:r>
      <w:r>
        <w:rPr>
          <w:rFonts w:hint="eastAsia"/>
          <w:sz w:val="28"/>
          <w:szCs w:val="28"/>
          <w:highlight w:val="none"/>
        </w:rPr>
        <w:t>效果预估</w:t>
      </w:r>
      <w:r>
        <w:rPr>
          <w:rFonts w:hint="eastAsia"/>
          <w:sz w:val="28"/>
          <w:szCs w:val="28"/>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spacing w:line="360" w:lineRule="auto"/>
        <w:ind w:leftChars="100" w:firstLine="560" w:firstLineChars="200"/>
        <w:textAlignment w:val="auto"/>
        <w:rPr>
          <w:rFonts w:hint="eastAsia"/>
          <w:sz w:val="28"/>
          <w:szCs w:val="28"/>
          <w:highlight w:val="none"/>
          <w:lang w:eastAsia="zh-CN"/>
        </w:rPr>
      </w:pPr>
      <w:r>
        <w:rPr>
          <w:rFonts w:hint="eastAsia"/>
          <w:sz w:val="28"/>
          <w:szCs w:val="28"/>
          <w:highlight w:val="none"/>
          <w:lang w:eastAsia="zh-CN"/>
        </w:rPr>
        <w:t>（</w:t>
      </w:r>
      <w:r>
        <w:rPr>
          <w:rFonts w:hint="eastAsia"/>
          <w:sz w:val="28"/>
          <w:szCs w:val="28"/>
          <w:highlight w:val="none"/>
          <w:lang w:val="en-US" w:eastAsia="zh-CN"/>
        </w:rPr>
        <w:t>4</w:t>
      </w:r>
      <w:r>
        <w:rPr>
          <w:rFonts w:hint="eastAsia"/>
          <w:sz w:val="28"/>
          <w:szCs w:val="28"/>
          <w:highlight w:val="none"/>
          <w:lang w:eastAsia="zh-CN"/>
        </w:rPr>
        <w:t>）</w:t>
      </w:r>
      <w:r>
        <w:rPr>
          <w:rFonts w:hint="eastAsia"/>
          <w:sz w:val="28"/>
          <w:szCs w:val="28"/>
          <w:highlight w:val="none"/>
          <w:lang w:val="en-US" w:eastAsia="zh-CN"/>
        </w:rPr>
        <w:t>具体合作佣金比例。（</w:t>
      </w:r>
      <w:r>
        <w:rPr>
          <w:rFonts w:hint="eastAsia" w:ascii="宋体" w:hAnsi="宋体" w:cs="宋体"/>
          <w:sz w:val="28"/>
          <w:szCs w:val="28"/>
          <w:highlight w:val="none"/>
          <w:lang w:val="en-US" w:eastAsia="zh-CN"/>
        </w:rPr>
        <w:t>佣金部分费用在项目合作结束后，统一核算支付）</w:t>
      </w:r>
    </w:p>
    <w:p>
      <w:pPr>
        <w:keepNext w:val="0"/>
        <w:keepLines w:val="0"/>
        <w:pageBreakBefore w:val="0"/>
        <w:numPr>
          <w:ilvl w:val="0"/>
          <w:numId w:val="1"/>
        </w:numPr>
        <w:kinsoku/>
        <w:wordWrap/>
        <w:overflowPunct/>
        <w:topLinePunct w:val="0"/>
        <w:autoSpaceDE/>
        <w:autoSpaceDN/>
        <w:bidi w:val="0"/>
        <w:adjustRightInd/>
        <w:snapToGrid/>
        <w:spacing w:line="360" w:lineRule="auto"/>
        <w:ind w:leftChars="100" w:firstLine="560" w:firstLineChars="200"/>
        <w:textAlignment w:val="auto"/>
        <w:rPr>
          <w:rFonts w:hint="eastAsia" w:ascii="宋体" w:hAnsi="宋体" w:cs="宋体"/>
          <w:sz w:val="28"/>
          <w:szCs w:val="28"/>
          <w:highlight w:val="none"/>
        </w:rPr>
      </w:pPr>
      <w:r>
        <w:rPr>
          <w:rFonts w:hint="eastAsia" w:ascii="宋体" w:hAnsi="宋体" w:cs="宋体"/>
          <w:sz w:val="28"/>
          <w:szCs w:val="28"/>
          <w:highlight w:val="none"/>
        </w:rPr>
        <w:t>备注：</w:t>
      </w:r>
    </w:p>
    <w:p>
      <w:pPr>
        <w:keepNext w:val="0"/>
        <w:keepLines w:val="0"/>
        <w:pageBreakBefore w:val="0"/>
        <w:numPr>
          <w:ilvl w:val="0"/>
          <w:numId w:val="2"/>
        </w:numPr>
        <w:kinsoku/>
        <w:wordWrap/>
        <w:overflowPunct/>
        <w:topLinePunct w:val="0"/>
        <w:autoSpaceDE/>
        <w:autoSpaceDN/>
        <w:bidi w:val="0"/>
        <w:adjustRightInd/>
        <w:snapToGrid/>
        <w:spacing w:line="60" w:lineRule="atLeast"/>
        <w:ind w:leftChars="100" w:firstLine="560" w:firstLineChars="200"/>
        <w:textAlignment w:val="auto"/>
        <w:rPr>
          <w:sz w:val="28"/>
          <w:szCs w:val="28"/>
          <w:highlight w:val="yellow"/>
        </w:rPr>
      </w:pPr>
      <w:r>
        <w:rPr>
          <w:rFonts w:hint="eastAsia" w:ascii="宋体" w:hAnsi="宋体" w:cs="宋体"/>
          <w:sz w:val="28"/>
          <w:szCs w:val="28"/>
          <w:highlight w:val="yellow"/>
          <w:lang w:val="en-US" w:eastAsia="zh-CN"/>
        </w:rPr>
        <w:t>代播</w:t>
      </w:r>
      <w:r>
        <w:rPr>
          <w:rFonts w:hint="eastAsia" w:ascii="宋体" w:hAnsi="宋体" w:cs="宋体"/>
          <w:sz w:val="28"/>
          <w:szCs w:val="28"/>
          <w:highlight w:val="yellow"/>
        </w:rPr>
        <w:t>规划需要集合电商平台的营销节点</w:t>
      </w:r>
      <w:r>
        <w:rPr>
          <w:rFonts w:hint="eastAsia" w:ascii="宋体" w:hAnsi="宋体" w:cs="宋体"/>
          <w:sz w:val="28"/>
          <w:szCs w:val="28"/>
          <w:highlight w:val="yellow"/>
          <w:lang w:eastAsia="zh-CN"/>
        </w:rPr>
        <w:t>、</w:t>
      </w:r>
      <w:r>
        <w:rPr>
          <w:rFonts w:hint="eastAsia" w:ascii="宋体" w:hAnsi="宋体" w:cs="宋体"/>
          <w:sz w:val="28"/>
          <w:szCs w:val="28"/>
          <w:highlight w:val="yellow"/>
          <w:lang w:val="en-US" w:eastAsia="zh-CN"/>
        </w:rPr>
        <w:t>天猫直播玩法、品牌形象等</w:t>
      </w:r>
      <w:r>
        <w:rPr>
          <w:rFonts w:hint="eastAsia" w:ascii="宋体" w:hAnsi="宋体" w:cs="宋体"/>
          <w:sz w:val="28"/>
          <w:szCs w:val="28"/>
          <w:highlight w:val="yellow"/>
        </w:rPr>
        <w:t>，以</w:t>
      </w:r>
      <w:r>
        <w:rPr>
          <w:rFonts w:hint="eastAsia"/>
          <w:sz w:val="28"/>
          <w:szCs w:val="28"/>
          <w:highlight w:val="yellow"/>
        </w:rPr>
        <w:t>臻润级珍珠膏、珍珠臻白精华液、无暇系列产品等为方案的核心</w:t>
      </w:r>
      <w:r>
        <w:rPr>
          <w:rFonts w:hint="eastAsia"/>
          <w:sz w:val="28"/>
          <w:szCs w:val="28"/>
          <w:highlight w:val="yellow"/>
          <w:lang w:val="en-US" w:eastAsia="zh-CN"/>
        </w:rPr>
        <w:t>直播</w:t>
      </w:r>
      <w:r>
        <w:rPr>
          <w:rFonts w:hint="eastAsia"/>
          <w:sz w:val="28"/>
          <w:szCs w:val="28"/>
          <w:highlight w:val="yellow"/>
        </w:rPr>
        <w:t>产品，进行</w:t>
      </w:r>
      <w:r>
        <w:rPr>
          <w:rFonts w:hint="eastAsia"/>
          <w:sz w:val="28"/>
          <w:szCs w:val="28"/>
          <w:highlight w:val="yellow"/>
          <w:lang w:val="en-US" w:eastAsia="zh-CN"/>
        </w:rPr>
        <w:t>店铺代播</w:t>
      </w:r>
      <w:r>
        <w:rPr>
          <w:rFonts w:hint="eastAsia"/>
          <w:sz w:val="28"/>
          <w:szCs w:val="28"/>
          <w:highlight w:val="yellow"/>
        </w:rPr>
        <w:t>方案的策划与执行</w:t>
      </w:r>
      <w:r>
        <w:rPr>
          <w:rFonts w:hint="eastAsia"/>
          <w:sz w:val="28"/>
          <w:szCs w:val="28"/>
          <w:highlight w:val="yellow"/>
          <w:lang w:eastAsia="zh-CN"/>
        </w:rPr>
        <w:t>；</w:t>
      </w:r>
    </w:p>
    <w:p>
      <w:pPr>
        <w:keepNext w:val="0"/>
        <w:keepLines w:val="0"/>
        <w:pageBreakBefore w:val="0"/>
        <w:numPr>
          <w:ilvl w:val="0"/>
          <w:numId w:val="2"/>
        </w:numPr>
        <w:kinsoku/>
        <w:wordWrap/>
        <w:overflowPunct/>
        <w:topLinePunct w:val="0"/>
        <w:autoSpaceDE/>
        <w:autoSpaceDN/>
        <w:bidi w:val="0"/>
        <w:adjustRightInd/>
        <w:snapToGrid/>
        <w:spacing w:line="360" w:lineRule="auto"/>
        <w:ind w:leftChars="100" w:firstLine="560" w:firstLineChars="200"/>
        <w:textAlignment w:val="auto"/>
        <w:rPr>
          <w:sz w:val="28"/>
          <w:szCs w:val="28"/>
          <w:highlight w:val="yellow"/>
        </w:rPr>
      </w:pPr>
      <w:r>
        <w:rPr>
          <w:rFonts w:hint="eastAsia"/>
          <w:sz w:val="28"/>
          <w:szCs w:val="28"/>
          <w:highlight w:val="yellow"/>
        </w:rPr>
        <w:t>在方案报价内需明确体现</w:t>
      </w:r>
      <w:r>
        <w:rPr>
          <w:rFonts w:hint="eastAsia"/>
          <w:sz w:val="28"/>
          <w:szCs w:val="28"/>
          <w:highlight w:val="yellow"/>
          <w:lang w:val="en-US" w:eastAsia="zh-CN"/>
        </w:rPr>
        <w:t>直播</w:t>
      </w:r>
      <w:r>
        <w:rPr>
          <w:rFonts w:hint="eastAsia"/>
          <w:sz w:val="28"/>
          <w:szCs w:val="28"/>
          <w:highlight w:val="yellow"/>
        </w:rPr>
        <w:t>规划所涉及的</w:t>
      </w:r>
      <w:r>
        <w:rPr>
          <w:rFonts w:hint="eastAsia"/>
          <w:sz w:val="28"/>
          <w:szCs w:val="28"/>
          <w:highlight w:val="yellow"/>
          <w:lang w:val="en-US" w:eastAsia="zh-CN"/>
        </w:rPr>
        <w:t>代播费用及佣金计算；</w:t>
      </w:r>
    </w:p>
    <w:p>
      <w:pPr>
        <w:keepNext w:val="0"/>
        <w:keepLines w:val="0"/>
        <w:pageBreakBefore w:val="0"/>
        <w:numPr>
          <w:ilvl w:val="0"/>
          <w:numId w:val="2"/>
        </w:numPr>
        <w:kinsoku/>
        <w:wordWrap/>
        <w:overflowPunct/>
        <w:topLinePunct w:val="0"/>
        <w:autoSpaceDE/>
        <w:autoSpaceDN/>
        <w:bidi w:val="0"/>
        <w:adjustRightInd/>
        <w:snapToGrid/>
        <w:spacing w:line="360" w:lineRule="auto"/>
        <w:ind w:leftChars="100" w:firstLine="560" w:firstLineChars="200"/>
        <w:textAlignment w:val="auto"/>
        <w:rPr>
          <w:rFonts w:hint="eastAsia"/>
          <w:sz w:val="28"/>
          <w:szCs w:val="28"/>
          <w:highlight w:val="yellow"/>
        </w:rPr>
      </w:pPr>
      <w:r>
        <w:rPr>
          <w:rFonts w:hint="eastAsia"/>
          <w:sz w:val="28"/>
          <w:szCs w:val="28"/>
          <w:highlight w:val="yellow"/>
          <w:lang w:val="en-US" w:eastAsia="zh-CN"/>
        </w:rPr>
        <w:t>硬件资源方面能有固定的直播间、主播；</w:t>
      </w:r>
    </w:p>
    <w:p>
      <w:pPr>
        <w:keepNext w:val="0"/>
        <w:keepLines w:val="0"/>
        <w:pageBreakBefore w:val="0"/>
        <w:numPr>
          <w:ilvl w:val="0"/>
          <w:numId w:val="2"/>
        </w:numPr>
        <w:kinsoku/>
        <w:wordWrap/>
        <w:overflowPunct/>
        <w:topLinePunct w:val="0"/>
        <w:autoSpaceDE/>
        <w:autoSpaceDN/>
        <w:bidi w:val="0"/>
        <w:adjustRightInd/>
        <w:snapToGrid/>
        <w:spacing w:line="360" w:lineRule="auto"/>
        <w:ind w:leftChars="100" w:firstLine="560" w:firstLineChars="200"/>
        <w:textAlignment w:val="auto"/>
        <w:rPr>
          <w:rFonts w:hint="eastAsia"/>
          <w:sz w:val="28"/>
          <w:szCs w:val="28"/>
          <w:highlight w:val="yellow"/>
          <w:lang w:val="en-US" w:eastAsia="zh-CN"/>
        </w:rPr>
      </w:pPr>
      <w:r>
        <w:rPr>
          <w:rFonts w:hint="eastAsia"/>
          <w:sz w:val="28"/>
          <w:szCs w:val="28"/>
          <w:highlight w:val="yellow"/>
          <w:lang w:val="en-US" w:eastAsia="zh-CN"/>
        </w:rPr>
        <w:t>比选方案的直播脚本能完全覆盖到各个环节的流程以及操作的步骤，能有效把控直播的节奏，让正式直播的内容有条不紊进行（包含围绕活动的主题、流程、互动话题、优惠信息等）；</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hint="eastAsia" w:ascii="宋体" w:hAnsi="宋体" w:cs="宋体"/>
          <w:sz w:val="28"/>
          <w:szCs w:val="28"/>
          <w:highlight w:val="yellow"/>
          <w:lang w:eastAsia="zh-CN"/>
        </w:rPr>
      </w:pPr>
      <w:r>
        <w:rPr>
          <w:rFonts w:hint="eastAsia"/>
          <w:sz w:val="28"/>
          <w:szCs w:val="28"/>
          <w:highlight w:val="yellow"/>
        </w:rPr>
        <w:t>（</w:t>
      </w:r>
      <w:r>
        <w:rPr>
          <w:rFonts w:hint="eastAsia"/>
          <w:sz w:val="28"/>
          <w:szCs w:val="28"/>
          <w:highlight w:val="yellow"/>
          <w:lang w:val="en-US" w:eastAsia="zh-CN"/>
        </w:rPr>
        <w:t>5</w:t>
      </w:r>
      <w:r>
        <w:rPr>
          <w:rFonts w:hint="eastAsia"/>
          <w:sz w:val="28"/>
          <w:szCs w:val="28"/>
          <w:highlight w:val="yellow"/>
        </w:rPr>
        <w:t>）项目效果的预估，</w:t>
      </w:r>
      <w:r>
        <w:rPr>
          <w:rFonts w:hint="eastAsia" w:ascii="宋体" w:hAnsi="宋体" w:cs="宋体"/>
          <w:sz w:val="28"/>
          <w:szCs w:val="28"/>
          <w:highlight w:val="yellow"/>
        </w:rPr>
        <w:t>包括但不限于：</w:t>
      </w:r>
      <w:r>
        <w:rPr>
          <w:rFonts w:hint="eastAsia"/>
          <w:sz w:val="28"/>
          <w:szCs w:val="28"/>
          <w:highlight w:val="yellow"/>
        </w:rPr>
        <w:t>包含直播粉丝需增长至××人，</w:t>
      </w:r>
      <w:r>
        <w:rPr>
          <w:rFonts w:hint="eastAsia"/>
          <w:sz w:val="28"/>
          <w:szCs w:val="28"/>
          <w:highlight w:val="yellow"/>
          <w:lang w:val="en-US" w:eastAsia="zh-CN"/>
        </w:rPr>
        <w:t>累积</w:t>
      </w:r>
      <w:r>
        <w:rPr>
          <w:rFonts w:hint="eastAsia"/>
          <w:sz w:val="28"/>
          <w:szCs w:val="28"/>
          <w:highlight w:val="yellow"/>
        </w:rPr>
        <w:t>观看量目标达到××人，转化卖货销售额达到多少等等</w:t>
      </w:r>
      <w:r>
        <w:rPr>
          <w:rFonts w:hint="eastAsia" w:ascii="宋体" w:hAnsi="宋体" w:cs="宋体"/>
          <w:color w:val="000000" w:themeColor="text1"/>
          <w:sz w:val="28"/>
          <w:szCs w:val="28"/>
          <w:highlight w:val="yellow"/>
          <w14:textFill>
            <w14:solidFill>
              <w14:schemeClr w14:val="tx1"/>
            </w14:solidFill>
          </w14:textFill>
        </w:rPr>
        <w:t>,预估效果需实际能达到，否则将</w:t>
      </w:r>
      <w:r>
        <w:rPr>
          <w:rFonts w:hint="eastAsia" w:ascii="宋体" w:hAnsi="宋体" w:cs="宋体"/>
          <w:color w:val="000000" w:themeColor="text1"/>
          <w:sz w:val="28"/>
          <w:szCs w:val="28"/>
          <w:highlight w:val="yellow"/>
          <w:lang w:eastAsia="zh-CN"/>
          <w14:textFill>
            <w14:solidFill>
              <w14:schemeClr w14:val="tx1"/>
            </w14:solidFill>
          </w14:textFill>
        </w:rPr>
        <w:t>由</w:t>
      </w:r>
      <w:r>
        <w:rPr>
          <w:rFonts w:hint="default" w:ascii="宋体" w:hAnsi="宋体" w:cs="宋体"/>
          <w:color w:val="000000" w:themeColor="text1"/>
          <w:sz w:val="28"/>
          <w:szCs w:val="28"/>
          <w:highlight w:val="yellow"/>
          <w:lang w:eastAsia="zh-CN"/>
          <w14:textFill>
            <w14:solidFill>
              <w14:schemeClr w14:val="tx1"/>
            </w14:solidFill>
          </w14:textFill>
        </w:rPr>
        <w:t>比选公司</w:t>
      </w:r>
      <w:r>
        <w:rPr>
          <w:rFonts w:hint="eastAsia" w:ascii="宋体" w:hAnsi="宋体" w:cs="宋体"/>
          <w:color w:val="000000" w:themeColor="text1"/>
          <w:sz w:val="28"/>
          <w:szCs w:val="28"/>
          <w:highlight w:val="yellow"/>
          <w14:textFill>
            <w14:solidFill>
              <w14:schemeClr w14:val="tx1"/>
            </w14:solidFill>
          </w14:textFill>
        </w:rPr>
        <w:t>自费推广直至完成预估效果</w:t>
      </w:r>
      <w:r>
        <w:rPr>
          <w:rFonts w:hint="eastAsia" w:ascii="宋体" w:hAnsi="宋体" w:cs="宋体"/>
          <w:color w:val="000000" w:themeColor="text1"/>
          <w:sz w:val="28"/>
          <w:szCs w:val="28"/>
          <w:highlight w:val="yellow"/>
          <w:lang w:eastAsia="zh-CN"/>
          <w14:textFill>
            <w14:solidFill>
              <w14:schemeClr w14:val="tx1"/>
            </w14:solidFill>
          </w14:textFill>
        </w:rPr>
        <w:t>，</w:t>
      </w:r>
      <w:r>
        <w:rPr>
          <w:rFonts w:hint="eastAsia" w:ascii="宋体" w:hAnsi="宋体" w:cs="宋体"/>
          <w:color w:val="000000" w:themeColor="text1"/>
          <w:sz w:val="28"/>
          <w:szCs w:val="28"/>
          <w:highlight w:val="yellow"/>
          <w14:textFill>
            <w14:solidFill>
              <w14:schemeClr w14:val="tx1"/>
            </w14:solidFill>
          </w14:textFill>
        </w:rPr>
        <w:t>若比选文件未体现</w:t>
      </w:r>
      <w:r>
        <w:rPr>
          <w:rFonts w:hint="eastAsia" w:ascii="宋体" w:hAnsi="宋体" w:cs="宋体"/>
          <w:sz w:val="28"/>
          <w:szCs w:val="28"/>
          <w:highlight w:val="yellow"/>
        </w:rPr>
        <w:t>相关数据则视为无</w:t>
      </w:r>
      <w:r>
        <w:rPr>
          <w:rFonts w:hint="eastAsia" w:ascii="宋体" w:hAnsi="宋体" w:cs="宋体"/>
          <w:sz w:val="28"/>
          <w:szCs w:val="28"/>
          <w:highlight w:val="yellow"/>
          <w:lang w:eastAsia="zh-CN"/>
        </w:rPr>
        <w:t>；</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sz w:val="28"/>
          <w:szCs w:val="28"/>
          <w:highlight w:val="yellow"/>
        </w:rPr>
      </w:pPr>
      <w:r>
        <w:rPr>
          <w:rFonts w:hint="eastAsia"/>
          <w:sz w:val="28"/>
          <w:szCs w:val="28"/>
          <w:highlight w:val="yellow"/>
        </w:rPr>
        <w:t>（</w:t>
      </w:r>
      <w:r>
        <w:rPr>
          <w:rFonts w:hint="eastAsia"/>
          <w:sz w:val="28"/>
          <w:szCs w:val="28"/>
          <w:highlight w:val="yellow"/>
          <w:lang w:val="en-US" w:eastAsia="zh-CN"/>
        </w:rPr>
        <w:t>6</w:t>
      </w:r>
      <w:r>
        <w:rPr>
          <w:rFonts w:hint="eastAsia"/>
          <w:sz w:val="28"/>
          <w:szCs w:val="28"/>
          <w:highlight w:val="yellow"/>
        </w:rPr>
        <w:t>）执行期间福建片仔癀电子商务有限公司可对方案中资源进行合理规划，并根据实际需求对方案内资源进行调整或置换（若遇</w:t>
      </w:r>
      <w:r>
        <w:rPr>
          <w:rFonts w:hint="eastAsia"/>
          <w:sz w:val="28"/>
          <w:szCs w:val="28"/>
          <w:highlight w:val="yellow"/>
          <w:lang w:val="en-US" w:eastAsia="zh-CN"/>
        </w:rPr>
        <w:t>直播方案调整</w:t>
      </w:r>
      <w:r>
        <w:rPr>
          <w:rFonts w:hint="eastAsia"/>
          <w:sz w:val="28"/>
          <w:szCs w:val="28"/>
          <w:highlight w:val="yellow"/>
        </w:rPr>
        <w:t>等问题，参与比选的公司也可以在发函向我司进行说明后，进行</w:t>
      </w:r>
      <w:r>
        <w:rPr>
          <w:rFonts w:hint="eastAsia"/>
          <w:sz w:val="28"/>
          <w:szCs w:val="28"/>
          <w:highlight w:val="yellow"/>
          <w:lang w:val="en-US" w:eastAsia="zh-CN"/>
        </w:rPr>
        <w:t>相应调整</w:t>
      </w:r>
      <w:r>
        <w:rPr>
          <w:rFonts w:hint="eastAsia"/>
          <w:sz w:val="28"/>
          <w:szCs w:val="28"/>
          <w:highlight w:val="yellow"/>
        </w:rPr>
        <w:t>）</w:t>
      </w:r>
      <w:r>
        <w:rPr>
          <w:rFonts w:hint="eastAsia"/>
          <w:sz w:val="28"/>
          <w:szCs w:val="28"/>
          <w:highlight w:val="yellow"/>
          <w:lang w:eastAsia="zh-CN"/>
        </w:rPr>
        <w:t>，</w:t>
      </w:r>
      <w:r>
        <w:rPr>
          <w:rFonts w:hint="eastAsia"/>
          <w:sz w:val="28"/>
          <w:szCs w:val="28"/>
          <w:highlight w:val="yellow"/>
        </w:rPr>
        <w:t>项目结束后需提供结案报告。除此之外，</w:t>
      </w:r>
      <w:r>
        <w:rPr>
          <w:rFonts w:hint="eastAsia"/>
          <w:sz w:val="28"/>
          <w:szCs w:val="28"/>
          <w:highlight w:val="yellow"/>
          <w:lang w:val="en-US" w:eastAsia="zh-CN"/>
        </w:rPr>
        <w:t>直播</w:t>
      </w:r>
      <w:r>
        <w:rPr>
          <w:rFonts w:hint="eastAsia"/>
          <w:sz w:val="28"/>
          <w:szCs w:val="28"/>
          <w:highlight w:val="yellow"/>
        </w:rPr>
        <w:t>过程中</w:t>
      </w:r>
      <w:r>
        <w:rPr>
          <w:rFonts w:hint="eastAsia"/>
          <w:sz w:val="28"/>
          <w:szCs w:val="28"/>
          <w:highlight w:val="yellow"/>
          <w:lang w:val="en-US" w:eastAsia="zh-CN"/>
        </w:rPr>
        <w:t>不可植入与我司无关的项目，直播过程须严格遵守《淘宝直播平台管理规则》、《阿里创作平台管理规则》等平台规则，如发生违规行为或因比选单位违规导致商家账户违规，将按照上述规则进行违规处理，情节严重的，中止合作；</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sz w:val="28"/>
          <w:szCs w:val="28"/>
          <w:highlight w:val="yellow"/>
        </w:rPr>
      </w:pPr>
      <w:r>
        <w:rPr>
          <w:rFonts w:hint="eastAsia"/>
          <w:sz w:val="28"/>
          <w:szCs w:val="28"/>
          <w:highlight w:val="yellow"/>
        </w:rPr>
        <w:t>4、参与比选的公司需如实填写附件</w:t>
      </w:r>
      <w:r>
        <w:rPr>
          <w:sz w:val="28"/>
          <w:szCs w:val="28"/>
          <w:highlight w:val="yellow"/>
        </w:rPr>
        <w:t>1</w:t>
      </w:r>
      <w:r>
        <w:rPr>
          <w:rFonts w:hint="eastAsia"/>
          <w:sz w:val="28"/>
          <w:szCs w:val="28"/>
          <w:highlight w:val="yellow"/>
        </w:rPr>
        <w:t>《企业综合实力及方案</w:t>
      </w:r>
      <w:r>
        <w:rPr>
          <w:sz w:val="28"/>
          <w:szCs w:val="28"/>
          <w:highlight w:val="yellow"/>
        </w:rPr>
        <w:t>效果预估</w:t>
      </w:r>
      <w:r>
        <w:rPr>
          <w:rFonts w:hint="eastAsia"/>
          <w:sz w:val="28"/>
          <w:szCs w:val="28"/>
          <w:highlight w:val="yellow"/>
        </w:rPr>
        <w:t>表》并盖公章，届时将做为评分依据，详细评分内容详见附件</w:t>
      </w:r>
      <w:r>
        <w:rPr>
          <w:sz w:val="28"/>
          <w:szCs w:val="28"/>
          <w:highlight w:val="yellow"/>
        </w:rPr>
        <w:t>2</w:t>
      </w:r>
      <w:r>
        <w:rPr>
          <w:rFonts w:hint="eastAsia"/>
          <w:sz w:val="28"/>
          <w:szCs w:val="28"/>
          <w:highlight w:val="yellow"/>
        </w:rPr>
        <w:t>《</w:t>
      </w:r>
      <w:r>
        <w:rPr>
          <w:rFonts w:hint="eastAsia"/>
          <w:sz w:val="28"/>
          <w:szCs w:val="28"/>
          <w:highlight w:val="yellow"/>
          <w:lang w:val="en-US" w:eastAsia="zh-CN"/>
        </w:rPr>
        <w:t>2020</w:t>
      </w:r>
      <w:r>
        <w:rPr>
          <w:rFonts w:hint="eastAsia"/>
          <w:sz w:val="28"/>
          <w:szCs w:val="28"/>
          <w:highlight w:val="yellow"/>
        </w:rPr>
        <w:t>年</w:t>
      </w:r>
      <w:r>
        <w:rPr>
          <w:rFonts w:hint="eastAsia"/>
          <w:sz w:val="28"/>
          <w:szCs w:val="28"/>
          <w:highlight w:val="yellow"/>
          <w:lang w:eastAsia="zh-CN"/>
        </w:rPr>
        <w:t>第一阶段</w:t>
      </w:r>
      <w:r>
        <w:rPr>
          <w:rFonts w:hint="eastAsia"/>
          <w:sz w:val="28"/>
          <w:szCs w:val="28"/>
          <w:highlight w:val="yellow"/>
          <w:lang w:val="en-US" w:eastAsia="zh-CN"/>
        </w:rPr>
        <w:t>店铺代播</w:t>
      </w:r>
      <w:r>
        <w:rPr>
          <w:rFonts w:hint="eastAsia"/>
          <w:sz w:val="28"/>
          <w:szCs w:val="28"/>
          <w:highlight w:val="yellow"/>
        </w:rPr>
        <w:t>项目评分表》。</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hint="eastAsia" w:ascii="宋体" w:hAnsi="宋体" w:cs="宋体"/>
          <w:color w:val="auto"/>
          <w:sz w:val="28"/>
          <w:szCs w:val="28"/>
          <w:highlight w:val="yellow"/>
        </w:rPr>
      </w:pPr>
      <w:r>
        <w:rPr>
          <w:rFonts w:hint="eastAsia"/>
          <w:sz w:val="28"/>
          <w:szCs w:val="28"/>
          <w:highlight w:val="yellow"/>
        </w:rPr>
        <w:t>5、参与比选的公司</w:t>
      </w:r>
      <w:r>
        <w:rPr>
          <w:rFonts w:hint="eastAsia" w:ascii="宋体" w:hAnsi="宋体" w:cs="宋体"/>
          <w:sz w:val="28"/>
          <w:szCs w:val="28"/>
          <w:highlight w:val="yellow"/>
        </w:rPr>
        <w:t>在比选最高限价内可以在以上基础增加亮点项目</w:t>
      </w:r>
      <w:r>
        <w:rPr>
          <w:rFonts w:hint="eastAsia" w:ascii="宋体" w:hAnsi="宋体" w:cs="宋体"/>
          <w:sz w:val="28"/>
          <w:szCs w:val="28"/>
          <w:highlight w:val="yellow"/>
          <w:lang w:eastAsia="zh-CN"/>
        </w:rPr>
        <w:t>（</w:t>
      </w:r>
      <w:r>
        <w:rPr>
          <w:rFonts w:hint="eastAsia" w:ascii="宋体" w:hAnsi="宋体" w:cs="宋体"/>
          <w:sz w:val="28"/>
          <w:szCs w:val="28"/>
          <w:highlight w:val="yellow"/>
          <w:lang w:val="en-US" w:eastAsia="zh-CN"/>
        </w:rPr>
        <w:t>如</w:t>
      </w:r>
      <w:r>
        <w:rPr>
          <w:rFonts w:hint="default" w:ascii="宋体" w:hAnsi="宋体" w:cs="宋体"/>
          <w:sz w:val="28"/>
          <w:szCs w:val="28"/>
          <w:highlight w:val="yellow"/>
          <w:lang w:eastAsia="zh-CN"/>
        </w:rPr>
        <w:t>：</w:t>
      </w:r>
      <w:r>
        <w:rPr>
          <w:rFonts w:hint="eastAsia" w:ascii="宋体" w:hAnsi="宋体" w:cs="宋体"/>
          <w:sz w:val="28"/>
          <w:szCs w:val="28"/>
          <w:highlight w:val="yellow"/>
          <w:lang w:val="en-US" w:eastAsia="zh-CN"/>
        </w:rPr>
        <w:t>ROI保障</w:t>
      </w:r>
      <w:r>
        <w:rPr>
          <w:rFonts w:hint="default" w:ascii="宋体" w:hAnsi="宋体" w:cs="宋体"/>
          <w:sz w:val="28"/>
          <w:szCs w:val="28"/>
          <w:highlight w:val="yellow"/>
          <w:lang w:eastAsia="zh-CN"/>
        </w:rPr>
        <w:t>、大型活动费用优惠等</w:t>
      </w:r>
      <w:r>
        <w:rPr>
          <w:rFonts w:hint="eastAsia" w:ascii="宋体" w:hAnsi="宋体" w:cs="宋体"/>
          <w:sz w:val="28"/>
          <w:szCs w:val="28"/>
          <w:highlight w:val="yellow"/>
          <w:lang w:eastAsia="zh-CN"/>
        </w:rPr>
        <w:t>）</w:t>
      </w:r>
      <w:r>
        <w:rPr>
          <w:rFonts w:hint="eastAsia" w:ascii="宋体" w:hAnsi="宋体" w:cs="宋体"/>
          <w:color w:val="auto"/>
          <w:sz w:val="28"/>
          <w:szCs w:val="28"/>
          <w:highlight w:val="yellow"/>
        </w:rPr>
        <w:t>。</w:t>
      </w:r>
    </w:p>
    <w:p>
      <w:pPr>
        <w:keepNext w:val="0"/>
        <w:keepLines w:val="0"/>
        <w:pageBreakBefore w:val="0"/>
        <w:kinsoku/>
        <w:wordWrap/>
        <w:overflowPunct/>
        <w:topLinePunct w:val="0"/>
        <w:autoSpaceDE/>
        <w:autoSpaceDN/>
        <w:bidi w:val="0"/>
        <w:adjustRightInd/>
        <w:snapToGrid/>
        <w:ind w:leftChars="100" w:firstLine="560" w:firstLineChars="200"/>
        <w:jc w:val="left"/>
        <w:textAlignment w:val="auto"/>
        <w:rPr>
          <w:rFonts w:hint="default" w:ascii="宋体" w:hAnsi="宋体" w:cs="宋体"/>
          <w:color w:val="auto"/>
          <w:sz w:val="28"/>
          <w:szCs w:val="28"/>
          <w:highlight w:val="yellow"/>
        </w:rPr>
      </w:pPr>
      <w:r>
        <w:rPr>
          <w:rFonts w:hint="eastAsia" w:asciiTheme="minorEastAsia" w:hAnsiTheme="minorEastAsia" w:eastAsiaTheme="minorEastAsia"/>
          <w:sz w:val="28"/>
          <w:szCs w:val="28"/>
          <w:highlight w:val="yellow"/>
          <w:lang w:val="en-US" w:eastAsia="zh-CN"/>
        </w:rPr>
        <w:t>6、</w:t>
      </w:r>
      <w:r>
        <w:rPr>
          <w:rFonts w:hint="eastAsia" w:asciiTheme="minorEastAsia" w:hAnsiTheme="minorEastAsia" w:eastAsiaTheme="minorEastAsia"/>
          <w:sz w:val="28"/>
          <w:szCs w:val="28"/>
          <w:highlight w:val="yellow"/>
        </w:rPr>
        <w:t>本次评分将采用综合得分比选评审(比选</w:t>
      </w:r>
      <w:r>
        <w:rPr>
          <w:rFonts w:hint="eastAsia" w:asciiTheme="minorEastAsia" w:hAnsiTheme="minorEastAsia" w:eastAsiaTheme="minorEastAsia"/>
          <w:sz w:val="28"/>
          <w:szCs w:val="28"/>
          <w:highlight w:val="yellow"/>
          <w:lang w:eastAsia="zh-CN"/>
        </w:rPr>
        <w:t>评审</w:t>
      </w:r>
      <w:r>
        <w:rPr>
          <w:rFonts w:hint="eastAsia" w:asciiTheme="minorEastAsia" w:hAnsiTheme="minorEastAsia" w:eastAsiaTheme="minorEastAsia"/>
          <w:sz w:val="28"/>
          <w:szCs w:val="28"/>
          <w:highlight w:val="yellow"/>
        </w:rPr>
        <w:t>小组人员评分平均值)，</w:t>
      </w:r>
      <w:r>
        <w:rPr>
          <w:rFonts w:hint="eastAsia" w:asciiTheme="minorEastAsia" w:hAnsiTheme="minorEastAsia" w:eastAsiaTheme="minorEastAsia"/>
          <w:sz w:val="28"/>
          <w:szCs w:val="28"/>
          <w:highlight w:val="yellow"/>
          <w:lang w:val="en-US" w:eastAsia="zh-CN"/>
        </w:rPr>
        <w:t>选择评分位于前两位的两家代播公司，分别签订100个小时的直播合作协议，在4-6月以天为单位轮流安排直播，代播费用不得高于500元/小时</w:t>
      </w:r>
      <w:r>
        <w:rPr>
          <w:rFonts w:hint="default" w:asciiTheme="minorEastAsia" w:hAnsiTheme="minorEastAsia" w:eastAsiaTheme="minorEastAsia"/>
          <w:sz w:val="28"/>
          <w:szCs w:val="28"/>
          <w:highlight w:val="yellow"/>
          <w:lang w:eastAsia="zh-CN"/>
        </w:rPr>
        <w:t>，</w:t>
      </w:r>
      <w:r>
        <w:rPr>
          <w:rFonts w:hint="eastAsia" w:asciiTheme="minorEastAsia" w:hAnsiTheme="minorEastAsia" w:eastAsiaTheme="minorEastAsia"/>
          <w:sz w:val="28"/>
          <w:szCs w:val="28"/>
          <w:highlight w:val="yellow"/>
          <w:lang w:val="en-US" w:eastAsia="zh-CN"/>
        </w:rPr>
        <w:t>获选公司</w:t>
      </w:r>
      <w:r>
        <w:rPr>
          <w:rFonts w:hint="eastAsia" w:asciiTheme="minorEastAsia" w:hAnsiTheme="minorEastAsia" w:eastAsiaTheme="minorEastAsia"/>
          <w:sz w:val="28"/>
          <w:szCs w:val="28"/>
          <w:highlight w:val="yellow"/>
        </w:rPr>
        <w:t>再进行费用、服务细节等的洽谈并最终以合同签订价格为准。</w:t>
      </w:r>
      <w:r>
        <w:rPr>
          <w:rFonts w:hint="default" w:asciiTheme="minorEastAsia" w:hAnsiTheme="minorEastAsia" w:eastAsiaTheme="minorEastAsia"/>
          <w:sz w:val="28"/>
          <w:szCs w:val="28"/>
          <w:highlight w:val="yellow"/>
        </w:rPr>
        <w:t>此外，</w:t>
      </w:r>
      <w:r>
        <w:rPr>
          <w:rFonts w:hint="eastAsia" w:asciiTheme="minorEastAsia" w:hAnsiTheme="minorEastAsia" w:eastAsiaTheme="minorEastAsia"/>
          <w:sz w:val="28"/>
          <w:szCs w:val="28"/>
          <w:highlight w:val="yellow"/>
          <w:lang w:val="en-US" w:eastAsia="zh-CN"/>
        </w:rPr>
        <w:t>在两家公司总直播时长达到200个小时后，通过生意参谋等官方数据统计平台进行数据的收集与分析，</w:t>
      </w:r>
      <w:r>
        <w:rPr>
          <w:rFonts w:hint="default" w:asciiTheme="minorEastAsia" w:hAnsiTheme="minorEastAsia" w:eastAsiaTheme="minorEastAsia"/>
          <w:sz w:val="28"/>
          <w:szCs w:val="28"/>
          <w:highlight w:val="yellow"/>
          <w:lang w:eastAsia="zh-CN"/>
        </w:rPr>
        <w:t>决定下阶段</w:t>
      </w:r>
      <w:r>
        <w:rPr>
          <w:rFonts w:hint="eastAsia" w:asciiTheme="minorEastAsia" w:hAnsiTheme="minorEastAsia" w:eastAsiaTheme="minorEastAsia"/>
          <w:sz w:val="28"/>
          <w:szCs w:val="28"/>
          <w:highlight w:val="yellow"/>
          <w:lang w:val="en-US" w:eastAsia="zh-CN"/>
        </w:rPr>
        <w:t>进行代播项目</w:t>
      </w:r>
      <w:r>
        <w:rPr>
          <w:rFonts w:hint="default" w:asciiTheme="minorEastAsia" w:hAnsiTheme="minorEastAsia" w:eastAsiaTheme="minorEastAsia"/>
          <w:sz w:val="28"/>
          <w:szCs w:val="28"/>
          <w:highlight w:val="yellow"/>
          <w:lang w:eastAsia="zh-CN"/>
        </w:rPr>
        <w:t>的</w:t>
      </w:r>
      <w:r>
        <w:rPr>
          <w:rFonts w:hint="eastAsia" w:asciiTheme="minorEastAsia" w:hAnsiTheme="minorEastAsia" w:eastAsiaTheme="minorEastAsia"/>
          <w:sz w:val="28"/>
          <w:szCs w:val="28"/>
          <w:highlight w:val="yellow"/>
          <w:lang w:val="en-US" w:eastAsia="zh-CN"/>
        </w:rPr>
        <w:t>具体合作公司</w:t>
      </w:r>
      <w:r>
        <w:rPr>
          <w:rFonts w:hint="default" w:asciiTheme="minorEastAsia" w:hAnsiTheme="minorEastAsia" w:eastAsiaTheme="minorEastAsia"/>
          <w:sz w:val="28"/>
          <w:szCs w:val="28"/>
          <w:highlight w:val="yellow"/>
          <w:lang w:eastAsia="zh-CN"/>
        </w:rPr>
        <w:t>。</w:t>
      </w:r>
    </w:p>
    <w:p>
      <w:pPr>
        <w:keepNext w:val="0"/>
        <w:keepLines w:val="0"/>
        <w:pageBreakBefore w:val="0"/>
        <w:kinsoku/>
        <w:wordWrap/>
        <w:overflowPunct/>
        <w:topLinePunct w:val="0"/>
        <w:autoSpaceDE/>
        <w:autoSpaceDN/>
        <w:bidi w:val="0"/>
        <w:adjustRightInd/>
        <w:snapToGrid/>
        <w:spacing w:line="360" w:lineRule="auto"/>
        <w:ind w:leftChars="100" w:firstLine="562" w:firstLineChars="200"/>
        <w:textAlignment w:val="auto"/>
        <w:rPr>
          <w:b/>
          <w:sz w:val="28"/>
          <w:szCs w:val="28"/>
          <w:highlight w:val="none"/>
        </w:rPr>
      </w:pPr>
      <w:r>
        <w:rPr>
          <w:rFonts w:hint="eastAsia"/>
          <w:b/>
          <w:sz w:val="28"/>
          <w:szCs w:val="28"/>
          <w:highlight w:val="none"/>
        </w:rPr>
        <w:t>四、参与比选的公司资质要求：</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sz w:val="28"/>
          <w:szCs w:val="28"/>
          <w:highlight w:val="none"/>
        </w:rPr>
      </w:pPr>
      <w:r>
        <w:rPr>
          <w:rFonts w:hint="eastAsia"/>
          <w:sz w:val="28"/>
          <w:szCs w:val="28"/>
          <w:highlight w:val="none"/>
        </w:rPr>
        <w:t>1、具有独立签订合同</w:t>
      </w:r>
      <w:r>
        <w:rPr>
          <w:rFonts w:hint="eastAsia"/>
          <w:sz w:val="28"/>
          <w:szCs w:val="28"/>
          <w:highlight w:val="none"/>
          <w:lang w:eastAsia="zh-CN"/>
        </w:rPr>
        <w:t>权利</w:t>
      </w:r>
      <w:r>
        <w:rPr>
          <w:rFonts w:hint="eastAsia"/>
          <w:sz w:val="28"/>
          <w:szCs w:val="28"/>
          <w:highlight w:val="none"/>
        </w:rPr>
        <w:t>、具有圆满履行合同的能力；</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hint="eastAsia" w:eastAsia="宋体"/>
          <w:sz w:val="28"/>
          <w:szCs w:val="28"/>
          <w:highlight w:val="none"/>
          <w:lang w:eastAsia="zh-CN"/>
        </w:rPr>
      </w:pPr>
      <w:r>
        <w:rPr>
          <w:rFonts w:hint="eastAsia"/>
          <w:sz w:val="28"/>
          <w:szCs w:val="28"/>
          <w:highlight w:val="none"/>
        </w:rPr>
        <w:t>2、拥有一支专业的创作团队，策划、文案等主创人员经验丰富</w:t>
      </w:r>
      <w:r>
        <w:rPr>
          <w:rFonts w:hint="eastAsia"/>
          <w:sz w:val="28"/>
          <w:szCs w:val="28"/>
          <w:highlight w:val="none"/>
          <w:lang w:eastAsia="zh-CN"/>
        </w:rPr>
        <w:t>；</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 w:lineRule="atLeast"/>
        <w:ind w:left="210" w:leftChars="100" w:right="0" w:firstLine="560" w:firstLineChars="200"/>
        <w:jc w:val="both"/>
        <w:textAlignment w:val="auto"/>
        <w:rPr>
          <w:rFonts w:hint="eastAsia" w:ascii="Calibri" w:hAnsi="Calibri" w:eastAsia="宋体" w:cs="Times New Roman"/>
          <w:kern w:val="2"/>
          <w:sz w:val="28"/>
          <w:szCs w:val="28"/>
          <w:highlight w:val="none"/>
          <w:lang w:val="en-US" w:eastAsia="zh-CN" w:bidi="ar-SA"/>
        </w:rPr>
      </w:pPr>
      <w:r>
        <w:rPr>
          <w:rFonts w:hint="eastAsia" w:cs="Times New Roman"/>
          <w:kern w:val="2"/>
          <w:sz w:val="28"/>
          <w:szCs w:val="28"/>
          <w:highlight w:val="none"/>
          <w:lang w:val="en-US" w:eastAsia="zh-CN" w:bidi="ar-SA"/>
        </w:rPr>
        <w:t>3、</w:t>
      </w:r>
      <w:r>
        <w:rPr>
          <w:rFonts w:hint="eastAsia" w:ascii="Calibri" w:hAnsi="Calibri" w:eastAsia="宋体" w:cs="Times New Roman"/>
          <w:kern w:val="2"/>
          <w:sz w:val="28"/>
          <w:szCs w:val="28"/>
          <w:highlight w:val="none"/>
          <w:lang w:val="en-US" w:eastAsia="zh-CN" w:bidi="ar-SA"/>
        </w:rPr>
        <w:t>具备一定淘宝直播代运营经验：</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 w:lineRule="atLeast"/>
        <w:ind w:left="210" w:leftChars="100" w:right="0" w:firstLine="560" w:firstLineChars="200"/>
        <w:jc w:val="both"/>
        <w:textAlignment w:val="auto"/>
        <w:rPr>
          <w:rFonts w:hint="eastAsia" w:ascii="Calibri" w:hAnsi="Calibri" w:eastAsia="宋体" w:cs="Times New Roman"/>
          <w:kern w:val="2"/>
          <w:sz w:val="28"/>
          <w:szCs w:val="28"/>
          <w:highlight w:val="none"/>
          <w:lang w:val="en-US" w:eastAsia="zh-CN" w:bidi="ar-SA"/>
        </w:rPr>
      </w:pPr>
      <w:r>
        <w:rPr>
          <w:rFonts w:hint="eastAsia" w:cs="Times New Roman"/>
          <w:kern w:val="2"/>
          <w:sz w:val="28"/>
          <w:szCs w:val="28"/>
          <w:highlight w:val="none"/>
          <w:lang w:val="en-US" w:eastAsia="zh-CN" w:bidi="ar-SA"/>
        </w:rPr>
        <w:t>（1）</w:t>
      </w:r>
      <w:r>
        <w:rPr>
          <w:rFonts w:hint="eastAsia" w:ascii="Calibri" w:hAnsi="Calibri" w:eastAsia="宋体" w:cs="Times New Roman"/>
          <w:kern w:val="2"/>
          <w:sz w:val="28"/>
          <w:szCs w:val="28"/>
          <w:highlight w:val="none"/>
          <w:lang w:val="en-US" w:eastAsia="zh-CN" w:bidi="ar-SA"/>
        </w:rPr>
        <w:t>至少与</w:t>
      </w:r>
      <w:r>
        <w:rPr>
          <w:rFonts w:hint="eastAsia" w:cs="Times New Roman"/>
          <w:kern w:val="2"/>
          <w:sz w:val="28"/>
          <w:szCs w:val="28"/>
          <w:highlight w:val="none"/>
          <w:lang w:val="en-US" w:eastAsia="zh-CN" w:bidi="ar-SA"/>
        </w:rPr>
        <w:t>2</w:t>
      </w:r>
      <w:r>
        <w:rPr>
          <w:rFonts w:hint="eastAsia" w:ascii="Calibri" w:hAnsi="Calibri" w:eastAsia="宋体" w:cs="Times New Roman"/>
          <w:kern w:val="2"/>
          <w:sz w:val="28"/>
          <w:szCs w:val="28"/>
          <w:highlight w:val="none"/>
          <w:lang w:val="en-US" w:eastAsia="zh-CN" w:bidi="ar-SA"/>
        </w:rPr>
        <w:t>个淘宝平台商家签署真实、有效的直播代运营业务合同，并且服务期间直播综合数据（直播频次和时长、粉丝停留时长等）表现良好；</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6" w:lineRule="atLeast"/>
        <w:ind w:left="210" w:leftChars="100" w:right="0" w:firstLine="560" w:firstLineChars="200"/>
        <w:jc w:val="both"/>
        <w:textAlignment w:val="auto"/>
        <w:rPr>
          <w:rFonts w:hint="eastAsia"/>
          <w:sz w:val="28"/>
          <w:szCs w:val="28"/>
          <w:highlight w:val="none"/>
        </w:rPr>
      </w:pPr>
      <w:r>
        <w:rPr>
          <w:rFonts w:hint="eastAsia" w:cs="Times New Roman"/>
          <w:kern w:val="2"/>
          <w:sz w:val="28"/>
          <w:szCs w:val="28"/>
          <w:highlight w:val="none"/>
          <w:lang w:val="en-US" w:eastAsia="zh-CN" w:bidi="ar-SA"/>
        </w:rPr>
        <w:t>（2）</w:t>
      </w:r>
      <w:r>
        <w:rPr>
          <w:rFonts w:hint="eastAsia" w:ascii="Calibri" w:hAnsi="Calibri" w:eastAsia="宋体" w:cs="Times New Roman"/>
          <w:kern w:val="2"/>
          <w:sz w:val="28"/>
          <w:szCs w:val="28"/>
          <w:highlight w:val="none"/>
          <w:lang w:val="en-US" w:eastAsia="zh-CN" w:bidi="ar-SA"/>
        </w:rPr>
        <w:t>具备提供直播运营服务所需的团队、硬件设备、直播间等基础设施。</w:t>
      </w:r>
    </w:p>
    <w:p>
      <w:pPr>
        <w:keepNext w:val="0"/>
        <w:keepLines w:val="0"/>
        <w:pageBreakBefore w:val="0"/>
        <w:kinsoku/>
        <w:wordWrap/>
        <w:overflowPunct/>
        <w:topLinePunct w:val="0"/>
        <w:autoSpaceDE/>
        <w:autoSpaceDN/>
        <w:bidi w:val="0"/>
        <w:adjustRightInd/>
        <w:snapToGrid/>
        <w:spacing w:line="360" w:lineRule="auto"/>
        <w:ind w:leftChars="100" w:firstLine="562" w:firstLineChars="200"/>
        <w:textAlignment w:val="auto"/>
        <w:rPr>
          <w:b/>
          <w:sz w:val="28"/>
          <w:szCs w:val="28"/>
          <w:highlight w:val="none"/>
        </w:rPr>
      </w:pPr>
      <w:r>
        <w:rPr>
          <w:rFonts w:hint="eastAsia"/>
          <w:b/>
          <w:sz w:val="28"/>
          <w:szCs w:val="28"/>
          <w:highlight w:val="none"/>
        </w:rPr>
        <w:t>五、参与比选的公司需报送资料内容包括：</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highlight w:val="none"/>
        </w:rPr>
      </w:pPr>
      <w:r>
        <w:rPr>
          <w:rFonts w:hint="eastAsia" w:asciiTheme="minorEastAsia" w:hAnsiTheme="minorEastAsia" w:eastAsiaTheme="minorEastAsia"/>
          <w:sz w:val="28"/>
          <w:szCs w:val="28"/>
          <w:highlight w:val="none"/>
        </w:rPr>
        <w:t>1、公司概况、公司营业执照复印件加盖公章；</w:t>
      </w:r>
    </w:p>
    <w:p>
      <w:pPr>
        <w:keepNext w:val="0"/>
        <w:keepLines w:val="0"/>
        <w:pageBreakBefore w:val="0"/>
        <w:kinsoku/>
        <w:wordWrap/>
        <w:overflowPunct/>
        <w:topLinePunct w:val="0"/>
        <w:autoSpaceDE/>
        <w:autoSpaceDN/>
        <w:bidi w:val="0"/>
        <w:adjustRightInd/>
        <w:snapToGrid/>
        <w:ind w:leftChars="100" w:firstLine="560" w:firstLineChars="200"/>
        <w:textAlignment w:val="auto"/>
        <w:rPr>
          <w:rFonts w:ascii="宋体" w:hAnsi="宋体" w:cs="宋体"/>
          <w:sz w:val="28"/>
          <w:szCs w:val="28"/>
        </w:rPr>
      </w:pPr>
      <w:r>
        <w:rPr>
          <w:sz w:val="28"/>
          <w:szCs w:val="28"/>
          <w:highlight w:val="none"/>
        </w:rPr>
        <w:t>2</w:t>
      </w:r>
      <w:r>
        <w:rPr>
          <w:rFonts w:hint="eastAsia"/>
          <w:sz w:val="28"/>
          <w:szCs w:val="28"/>
          <w:highlight w:val="none"/>
        </w:rPr>
        <w:t>、方案报价单（方案与报价单分开密封装订，并放入同一比选文件袋中，</w:t>
      </w:r>
      <w:r>
        <w:rPr>
          <w:rFonts w:hint="eastAsia" w:ascii="宋体" w:hAnsi="宋体" w:cs="宋体"/>
          <w:sz w:val="28"/>
          <w:szCs w:val="28"/>
          <w:highlight w:val="none"/>
        </w:rPr>
        <w:t>需体现具体增值税税点</w:t>
      </w:r>
      <w:r>
        <w:rPr>
          <w:rFonts w:hint="eastAsia"/>
          <w:sz w:val="28"/>
          <w:szCs w:val="28"/>
          <w:highlight w:val="none"/>
        </w:rPr>
        <w:t>）、</w:t>
      </w:r>
      <w:r>
        <w:rPr>
          <w:rFonts w:hint="eastAsia" w:asciiTheme="minorEastAsia" w:hAnsiTheme="minorEastAsia" w:eastAsiaTheme="minorEastAsia"/>
          <w:sz w:val="28"/>
          <w:szCs w:val="28"/>
          <w:highlight w:val="none"/>
        </w:rPr>
        <w:t>加盖公章的</w:t>
      </w:r>
      <w:r>
        <w:rPr>
          <w:rFonts w:hint="eastAsia"/>
          <w:sz w:val="28"/>
          <w:szCs w:val="28"/>
          <w:highlight w:val="none"/>
        </w:rPr>
        <w:t>《企业综合实力及方案</w:t>
      </w:r>
      <w:r>
        <w:rPr>
          <w:sz w:val="28"/>
          <w:szCs w:val="28"/>
          <w:highlight w:val="none"/>
        </w:rPr>
        <w:t>效果预估</w:t>
      </w:r>
      <w:r>
        <w:rPr>
          <w:rFonts w:hint="eastAsia"/>
          <w:sz w:val="28"/>
          <w:szCs w:val="28"/>
          <w:highlight w:val="none"/>
        </w:rPr>
        <w:t>表》</w:t>
      </w:r>
      <w:r>
        <w:rPr>
          <w:rFonts w:hint="eastAsia" w:asciiTheme="minorEastAsia" w:hAnsiTheme="minorEastAsia" w:eastAsiaTheme="minorEastAsia"/>
          <w:sz w:val="28"/>
          <w:szCs w:val="28"/>
          <w:highlight w:val="none"/>
        </w:rPr>
        <w:t>及表格内要求的相关凭证资料，若因资料提供不齐全，造成相关项目无法评分，则该相关项目视为不得分。</w:t>
      </w:r>
      <w:r>
        <w:rPr>
          <w:rFonts w:hint="eastAsia" w:ascii="宋体" w:hAnsi="宋体" w:cs="宋体"/>
          <w:sz w:val="28"/>
          <w:szCs w:val="28"/>
          <w:highlight w:val="none"/>
        </w:rPr>
        <w:t>（</w:t>
      </w:r>
      <w:r>
        <w:rPr>
          <w:rFonts w:hint="eastAsia" w:ascii="宋体" w:hAnsi="宋体" w:cs="宋体"/>
          <w:b/>
          <w:bCs/>
          <w:sz w:val="28"/>
          <w:szCs w:val="28"/>
          <w:highlight w:val="none"/>
        </w:rPr>
        <w:t>特别</w:t>
      </w:r>
      <w:r>
        <w:rPr>
          <w:rFonts w:hint="eastAsia" w:ascii="宋体" w:hAnsi="宋体" w:cs="宋体"/>
          <w:b/>
          <w:bCs/>
          <w:sz w:val="28"/>
          <w:szCs w:val="28"/>
        </w:rPr>
        <w:t>强调：方案中不体现价格，所有价格只能体现在报价单上。</w:t>
      </w:r>
      <w:r>
        <w:rPr>
          <w:rFonts w:hint="eastAsia" w:ascii="宋体" w:hAnsi="宋体" w:cs="宋体"/>
          <w:sz w:val="28"/>
          <w:szCs w:val="28"/>
        </w:rPr>
        <w:t>）</w:t>
      </w:r>
    </w:p>
    <w:p>
      <w:pPr>
        <w:keepNext w:val="0"/>
        <w:keepLines w:val="0"/>
        <w:pageBreakBefore w:val="0"/>
        <w:kinsoku/>
        <w:wordWrap/>
        <w:overflowPunct/>
        <w:topLinePunct w:val="0"/>
        <w:autoSpaceDE/>
        <w:autoSpaceDN/>
        <w:bidi w:val="0"/>
        <w:adjustRightInd/>
        <w:snapToGrid/>
        <w:spacing w:line="360" w:lineRule="auto"/>
        <w:ind w:leftChars="100" w:firstLine="562" w:firstLineChars="200"/>
        <w:textAlignment w:val="auto"/>
        <w:rPr>
          <w:rFonts w:asciiTheme="minorEastAsia" w:hAnsiTheme="minorEastAsia" w:eastAsiaTheme="minorEastAsia"/>
          <w:b/>
          <w:sz w:val="28"/>
          <w:szCs w:val="28"/>
        </w:rPr>
      </w:pPr>
      <w:r>
        <w:rPr>
          <w:rFonts w:hint="eastAsia" w:asciiTheme="minorEastAsia" w:hAnsiTheme="minorEastAsia" w:eastAsiaTheme="minorEastAsia"/>
          <w:b/>
          <w:sz w:val="28"/>
          <w:szCs w:val="28"/>
        </w:rPr>
        <w:t>六、比选要求：</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1、比选文件（密封纸质版）</w:t>
      </w:r>
      <w:r>
        <w:rPr>
          <w:rFonts w:hint="eastAsia" w:asciiTheme="minorEastAsia" w:hAnsiTheme="minorEastAsia" w:eastAsiaTheme="minorEastAsia"/>
          <w:sz w:val="28"/>
          <w:szCs w:val="28"/>
          <w:lang w:eastAsia="zh-CN"/>
        </w:rPr>
        <w:t>接收</w:t>
      </w:r>
      <w:r>
        <w:rPr>
          <w:rFonts w:hint="eastAsia" w:asciiTheme="minorEastAsia" w:hAnsiTheme="minorEastAsia" w:eastAsiaTheme="minorEastAsia"/>
          <w:sz w:val="28"/>
          <w:szCs w:val="28"/>
        </w:rPr>
        <w:t>截止时间：</w:t>
      </w:r>
      <w:r>
        <w:rPr>
          <w:rFonts w:hint="eastAsia" w:asciiTheme="minorEastAsia" w:hAnsiTheme="minorEastAsia" w:eastAsiaTheme="minorEastAsia" w:cstheme="minorEastAsia"/>
          <w:sz w:val="28"/>
          <w:szCs w:val="28"/>
          <w:highlight w:val="yellow"/>
          <w:u w:val="single"/>
        </w:rPr>
        <w:t>20</w:t>
      </w:r>
      <w:r>
        <w:rPr>
          <w:rFonts w:hint="eastAsia" w:asciiTheme="minorEastAsia" w:hAnsiTheme="minorEastAsia" w:eastAsiaTheme="minorEastAsia" w:cstheme="minorEastAsia"/>
          <w:sz w:val="28"/>
          <w:szCs w:val="28"/>
          <w:highlight w:val="yellow"/>
          <w:u w:val="single"/>
          <w:lang w:val="en-US" w:eastAsia="zh-CN"/>
        </w:rPr>
        <w:t>20</w:t>
      </w:r>
      <w:r>
        <w:rPr>
          <w:rFonts w:hint="eastAsia" w:asciiTheme="minorEastAsia" w:hAnsiTheme="minorEastAsia" w:eastAsiaTheme="minorEastAsia" w:cstheme="minorEastAsia"/>
          <w:sz w:val="28"/>
          <w:szCs w:val="28"/>
          <w:highlight w:val="yellow"/>
          <w:u w:val="single"/>
        </w:rPr>
        <w:t>年</w:t>
      </w:r>
      <w:r>
        <w:rPr>
          <w:rFonts w:hint="eastAsia" w:asciiTheme="minorEastAsia" w:hAnsiTheme="minorEastAsia" w:eastAsiaTheme="minorEastAsia" w:cstheme="minorEastAsia"/>
          <w:sz w:val="28"/>
          <w:szCs w:val="28"/>
          <w:highlight w:val="yellow"/>
          <w:u w:val="single"/>
          <w:lang w:val="en-US" w:eastAsia="zh-CN"/>
        </w:rPr>
        <w:t>5</w:t>
      </w:r>
      <w:r>
        <w:rPr>
          <w:rFonts w:hint="eastAsia" w:asciiTheme="minorEastAsia" w:hAnsiTheme="minorEastAsia" w:eastAsiaTheme="minorEastAsia" w:cstheme="minorEastAsia"/>
          <w:sz w:val="28"/>
          <w:szCs w:val="28"/>
          <w:highlight w:val="yellow"/>
          <w:u w:val="single"/>
        </w:rPr>
        <w:t>月</w:t>
      </w:r>
      <w:r>
        <w:rPr>
          <w:rFonts w:hint="eastAsia" w:asciiTheme="minorEastAsia" w:hAnsiTheme="minorEastAsia" w:eastAsiaTheme="minorEastAsia" w:cstheme="minorEastAsia"/>
          <w:sz w:val="28"/>
          <w:szCs w:val="28"/>
          <w:highlight w:val="yellow"/>
          <w:u w:val="single"/>
          <w:lang w:val="en-US" w:eastAsia="zh-CN"/>
        </w:rPr>
        <w:t>5</w:t>
      </w:r>
      <w:r>
        <w:rPr>
          <w:rFonts w:hint="eastAsia" w:asciiTheme="minorEastAsia" w:hAnsiTheme="minorEastAsia" w:eastAsiaTheme="minorEastAsia" w:cstheme="minorEastAsia"/>
          <w:sz w:val="28"/>
          <w:szCs w:val="28"/>
          <w:highlight w:val="yellow"/>
          <w:u w:val="single"/>
        </w:rPr>
        <w:t>日</w:t>
      </w:r>
      <w:r>
        <w:rPr>
          <w:rFonts w:hint="eastAsia" w:asciiTheme="minorEastAsia" w:hAnsiTheme="minorEastAsia" w:eastAsiaTheme="minorEastAsia" w:cstheme="minorEastAsia"/>
          <w:sz w:val="28"/>
          <w:szCs w:val="28"/>
          <w:highlight w:val="yellow"/>
          <w:u w:val="single"/>
          <w:lang w:val="en-US" w:eastAsia="zh-CN"/>
        </w:rPr>
        <w:t>18</w:t>
      </w:r>
      <w:r>
        <w:rPr>
          <w:rFonts w:hint="eastAsia" w:asciiTheme="minorEastAsia" w:hAnsiTheme="minorEastAsia" w:eastAsiaTheme="minorEastAsia" w:cstheme="minorEastAsia"/>
          <w:sz w:val="28"/>
          <w:szCs w:val="28"/>
          <w:highlight w:val="yellow"/>
          <w:u w:val="single"/>
        </w:rPr>
        <w:t>时</w:t>
      </w:r>
      <w:r>
        <w:rPr>
          <w:rFonts w:hint="eastAsia" w:asciiTheme="minorEastAsia" w:hAnsiTheme="minorEastAsia" w:eastAsiaTheme="minorEastAsia"/>
          <w:sz w:val="28"/>
          <w:szCs w:val="28"/>
        </w:rPr>
        <w:t>（以比选文件</w:t>
      </w:r>
      <w:r>
        <w:rPr>
          <w:rFonts w:hint="eastAsia" w:asciiTheme="minorEastAsia" w:hAnsiTheme="minorEastAsia" w:eastAsiaTheme="minorEastAsia"/>
          <w:sz w:val="28"/>
          <w:szCs w:val="28"/>
          <w:lang w:eastAsia="zh-CN"/>
        </w:rPr>
        <w:t>接收</w:t>
      </w:r>
      <w:r>
        <w:rPr>
          <w:rFonts w:hint="eastAsia" w:asciiTheme="minorEastAsia" w:hAnsiTheme="minorEastAsia" w:eastAsiaTheme="minorEastAsia"/>
          <w:sz w:val="28"/>
          <w:szCs w:val="28"/>
        </w:rPr>
        <w:t>时间为截止时间，并文件寄出当天将快递单号信息发送至邮箱：</w:t>
      </w:r>
      <w:r>
        <w:fldChar w:fldCharType="begin"/>
      </w:r>
      <w:r>
        <w:instrText xml:space="preserve"> HYPERLINK "mailto:pzhdzsw@zzpzh.com）；" </w:instrText>
      </w:r>
      <w:r>
        <w:fldChar w:fldCharType="separate"/>
      </w:r>
      <w:r>
        <w:rPr>
          <w:rStyle w:val="10"/>
          <w:rFonts w:hint="eastAsia" w:ascii="宋体" w:hAnsi="宋体" w:cs="宋体"/>
          <w:sz w:val="28"/>
          <w:szCs w:val="28"/>
        </w:rPr>
        <w:t>pzhdzsw@zzpzh.com</w:t>
      </w:r>
      <w:r>
        <w:rPr>
          <w:rStyle w:val="10"/>
          <w:rFonts w:hint="eastAsia" w:asciiTheme="minorEastAsia" w:hAnsiTheme="minorEastAsia" w:eastAsiaTheme="minorEastAsia"/>
          <w:sz w:val="28"/>
          <w:szCs w:val="28"/>
        </w:rPr>
        <w:t>）；</w:t>
      </w:r>
      <w:r>
        <w:rPr>
          <w:rStyle w:val="10"/>
          <w:rFonts w:hint="eastAsia" w:asciiTheme="minorEastAsia" w:hAnsiTheme="minorEastAsia" w:eastAsiaTheme="minorEastAsia"/>
          <w:sz w:val="28"/>
          <w:szCs w:val="28"/>
        </w:rPr>
        <w:fldChar w:fldCharType="end"/>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宋体" w:hAnsi="宋体" w:cs="宋体" w:eastAsiaTheme="minorEastAsia"/>
          <w:sz w:val="28"/>
          <w:szCs w:val="28"/>
        </w:rPr>
      </w:pPr>
      <w:r>
        <w:rPr>
          <w:rFonts w:hint="eastAsia" w:asciiTheme="minorEastAsia" w:hAnsiTheme="minorEastAsia" w:eastAsiaTheme="minorEastAsia"/>
          <w:sz w:val="28"/>
          <w:szCs w:val="28"/>
        </w:rPr>
        <w:t>2、电子版文件</w:t>
      </w:r>
      <w:r>
        <w:rPr>
          <w:rFonts w:hint="eastAsia" w:asciiTheme="minorEastAsia" w:hAnsiTheme="minorEastAsia" w:eastAsiaTheme="minorEastAsia"/>
          <w:sz w:val="28"/>
          <w:szCs w:val="28"/>
          <w:lang w:eastAsia="zh-CN"/>
        </w:rPr>
        <w:t>接收</w:t>
      </w:r>
      <w:r>
        <w:rPr>
          <w:rFonts w:hint="eastAsia" w:asciiTheme="minorEastAsia" w:hAnsiTheme="minorEastAsia" w:eastAsiaTheme="minorEastAsia"/>
          <w:sz w:val="28"/>
          <w:szCs w:val="28"/>
        </w:rPr>
        <w:t>截止时间：</w:t>
      </w:r>
      <w:r>
        <w:rPr>
          <w:rFonts w:hint="eastAsia" w:asciiTheme="minorEastAsia" w:hAnsiTheme="minorEastAsia" w:eastAsiaTheme="minorEastAsia" w:cstheme="minorEastAsia"/>
          <w:sz w:val="28"/>
          <w:szCs w:val="28"/>
          <w:highlight w:val="yellow"/>
          <w:u w:val="single"/>
        </w:rPr>
        <w:t>20</w:t>
      </w:r>
      <w:r>
        <w:rPr>
          <w:rFonts w:hint="eastAsia" w:asciiTheme="minorEastAsia" w:hAnsiTheme="minorEastAsia" w:eastAsiaTheme="minorEastAsia" w:cstheme="minorEastAsia"/>
          <w:sz w:val="28"/>
          <w:szCs w:val="28"/>
          <w:highlight w:val="yellow"/>
          <w:u w:val="single"/>
          <w:lang w:val="en-US" w:eastAsia="zh-CN"/>
        </w:rPr>
        <w:t>20</w:t>
      </w:r>
      <w:r>
        <w:rPr>
          <w:rFonts w:hint="eastAsia" w:asciiTheme="minorEastAsia" w:hAnsiTheme="minorEastAsia" w:eastAsiaTheme="minorEastAsia" w:cstheme="minorEastAsia"/>
          <w:sz w:val="28"/>
          <w:szCs w:val="28"/>
          <w:highlight w:val="yellow"/>
          <w:u w:val="single"/>
        </w:rPr>
        <w:t>年</w:t>
      </w:r>
      <w:r>
        <w:rPr>
          <w:rFonts w:hint="eastAsia" w:asciiTheme="minorEastAsia" w:hAnsiTheme="minorEastAsia" w:eastAsiaTheme="minorEastAsia" w:cstheme="minorEastAsia"/>
          <w:sz w:val="28"/>
          <w:szCs w:val="28"/>
          <w:highlight w:val="yellow"/>
          <w:u w:val="single"/>
          <w:lang w:val="en-US" w:eastAsia="zh-CN"/>
        </w:rPr>
        <w:t>5</w:t>
      </w:r>
      <w:r>
        <w:rPr>
          <w:rFonts w:hint="eastAsia" w:asciiTheme="minorEastAsia" w:hAnsiTheme="minorEastAsia" w:eastAsiaTheme="minorEastAsia" w:cstheme="minorEastAsia"/>
          <w:sz w:val="28"/>
          <w:szCs w:val="28"/>
          <w:highlight w:val="yellow"/>
          <w:u w:val="single"/>
        </w:rPr>
        <w:t>月</w:t>
      </w:r>
      <w:r>
        <w:rPr>
          <w:rFonts w:hint="eastAsia" w:asciiTheme="minorEastAsia" w:hAnsiTheme="minorEastAsia" w:eastAsiaTheme="minorEastAsia" w:cstheme="minorEastAsia"/>
          <w:sz w:val="28"/>
          <w:szCs w:val="28"/>
          <w:highlight w:val="yellow"/>
          <w:u w:val="single"/>
          <w:lang w:val="en-US" w:eastAsia="zh-CN"/>
        </w:rPr>
        <w:t>5</w:t>
      </w:r>
      <w:r>
        <w:rPr>
          <w:rFonts w:hint="eastAsia" w:asciiTheme="minorEastAsia" w:hAnsiTheme="minorEastAsia" w:eastAsiaTheme="minorEastAsia" w:cstheme="minorEastAsia"/>
          <w:sz w:val="28"/>
          <w:szCs w:val="28"/>
          <w:highlight w:val="yellow"/>
          <w:u w:val="single"/>
        </w:rPr>
        <w:t>日</w:t>
      </w:r>
      <w:r>
        <w:rPr>
          <w:rFonts w:hint="eastAsia" w:asciiTheme="minorEastAsia" w:hAnsiTheme="minorEastAsia" w:eastAsiaTheme="minorEastAsia" w:cstheme="minorEastAsia"/>
          <w:sz w:val="28"/>
          <w:szCs w:val="28"/>
          <w:highlight w:val="yellow"/>
          <w:u w:val="single"/>
          <w:lang w:val="en-US" w:eastAsia="zh-CN"/>
        </w:rPr>
        <w:t>18</w:t>
      </w:r>
      <w:r>
        <w:rPr>
          <w:rFonts w:hint="eastAsia" w:asciiTheme="minorEastAsia" w:hAnsiTheme="minorEastAsia" w:eastAsiaTheme="minorEastAsia" w:cstheme="minorEastAsia"/>
          <w:sz w:val="28"/>
          <w:szCs w:val="28"/>
          <w:highlight w:val="yellow"/>
          <w:u w:val="single"/>
        </w:rPr>
        <w:t>时</w:t>
      </w:r>
      <w:r>
        <w:rPr>
          <w:rFonts w:hint="eastAsia" w:asciiTheme="minorEastAsia" w:hAnsiTheme="minorEastAsia" w:eastAsiaTheme="minorEastAsia"/>
          <w:sz w:val="28"/>
          <w:szCs w:val="28"/>
        </w:rPr>
        <w:t>（以电子版比选文件发送至我司指定邮箱：</w:t>
      </w:r>
      <w:r>
        <w:rPr>
          <w:rStyle w:val="10"/>
          <w:rFonts w:hint="eastAsia" w:ascii="宋体" w:hAnsi="宋体" w:cs="宋体"/>
          <w:sz w:val="28"/>
          <w:szCs w:val="28"/>
        </w:rPr>
        <w:t>pzhdzsw@zzpzh.com</w:t>
      </w:r>
      <w:r>
        <w:rPr>
          <w:rFonts w:hint="eastAsia" w:asciiTheme="minorEastAsia" w:hAnsiTheme="minorEastAsia" w:eastAsiaTheme="minorEastAsia"/>
          <w:sz w:val="28"/>
          <w:szCs w:val="28"/>
        </w:rPr>
        <w:t>的时间为截止时间，且需注明什么公司参与什么项目）；</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3、比选收稿邮寄信息：</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lang w:val="en-US" w:eastAsia="zh-CN"/>
        </w:rPr>
        <w:t>收件人：</w:t>
      </w:r>
      <w:r>
        <w:rPr>
          <w:rFonts w:hint="eastAsia" w:asciiTheme="minorEastAsia" w:hAnsiTheme="minorEastAsia" w:eastAsiaTheme="minorEastAsia"/>
          <w:sz w:val="28"/>
          <w:szCs w:val="28"/>
        </w:rPr>
        <w:t xml:space="preserve">福建片仔癀电子商务有限公司 综管部  </w:t>
      </w:r>
    </w:p>
    <w:p>
      <w:pPr>
        <w:keepNext w:val="0"/>
        <w:keepLines w:val="0"/>
        <w:pageBreakBefore w:val="0"/>
        <w:widowControl/>
        <w:kinsoku/>
        <w:wordWrap/>
        <w:overflowPunct/>
        <w:topLinePunct w:val="0"/>
        <w:autoSpaceDE/>
        <w:autoSpaceDN/>
        <w:bidi w:val="0"/>
        <w:adjustRightInd/>
        <w:snapToGrid/>
        <w:ind w:leftChars="100" w:firstLine="560" w:firstLineChars="200"/>
        <w:jc w:val="left"/>
        <w:textAlignment w:val="auto"/>
        <w:rPr>
          <w:rFonts w:ascii="宋体" w:hAnsi="宋体" w:cs="宋体"/>
          <w:sz w:val="28"/>
          <w:szCs w:val="28"/>
        </w:rPr>
      </w:pPr>
      <w:r>
        <w:rPr>
          <w:rFonts w:hint="eastAsia" w:ascii="宋体" w:hAnsi="宋体" w:cs="宋体"/>
          <w:sz w:val="28"/>
          <w:szCs w:val="28"/>
        </w:rPr>
        <w:t xml:space="preserve">电话：0596-2305153 </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highlight w:val="yellow"/>
          <w:lang w:val="en-US" w:eastAsia="zh-CN"/>
        </w:rPr>
        <w:t>地址：</w:t>
      </w:r>
      <w:r>
        <w:rPr>
          <w:rFonts w:hint="eastAsia" w:asciiTheme="minorEastAsia" w:hAnsiTheme="minorEastAsia" w:eastAsiaTheme="minorEastAsia"/>
          <w:sz w:val="28"/>
          <w:szCs w:val="28"/>
          <w:highlight w:val="yellow"/>
        </w:rPr>
        <w:t>福建省漳州市芗城区</w:t>
      </w:r>
      <w:r>
        <w:rPr>
          <w:rFonts w:hint="eastAsia" w:asciiTheme="minorEastAsia" w:hAnsiTheme="minorEastAsia" w:eastAsiaTheme="minorEastAsia"/>
          <w:sz w:val="28"/>
          <w:szCs w:val="28"/>
          <w:highlight w:val="yellow"/>
          <w:lang w:val="en-US" w:eastAsia="zh-CN"/>
        </w:rPr>
        <w:t>琥珀路1</w:t>
      </w:r>
      <w:r>
        <w:rPr>
          <w:rFonts w:hint="eastAsia" w:asciiTheme="minorEastAsia" w:hAnsiTheme="minorEastAsia" w:eastAsiaTheme="minorEastAsia"/>
          <w:sz w:val="28"/>
          <w:szCs w:val="28"/>
          <w:highlight w:val="yellow"/>
        </w:rPr>
        <w:t>号</w:t>
      </w:r>
      <w:r>
        <w:rPr>
          <w:rFonts w:hint="eastAsia" w:asciiTheme="minorEastAsia" w:hAnsiTheme="minorEastAsia" w:eastAsiaTheme="minorEastAsia"/>
          <w:sz w:val="28"/>
          <w:szCs w:val="28"/>
          <w:highlight w:val="yellow"/>
          <w:lang w:eastAsia="zh-CN"/>
        </w:rPr>
        <w:t>片仔癀大厦</w:t>
      </w:r>
      <w:r>
        <w:rPr>
          <w:rFonts w:hint="eastAsia" w:asciiTheme="minorEastAsia" w:hAnsiTheme="minorEastAsia" w:eastAsiaTheme="minorEastAsia"/>
          <w:sz w:val="28"/>
          <w:szCs w:val="28"/>
        </w:rPr>
        <w:t xml:space="preserve"> 福建片仔癀电子商务有限公司     邮编：363000</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4、比选文件需密封、密封处加盖公章，封皮上写明</w:t>
      </w:r>
      <w:r>
        <w:rPr>
          <w:rFonts w:hint="eastAsia" w:asciiTheme="minorEastAsia" w:hAnsiTheme="minorEastAsia" w:eastAsiaTheme="minorEastAsia"/>
          <w:sz w:val="28"/>
          <w:szCs w:val="28"/>
          <w:highlight w:val="yellow"/>
        </w:rPr>
        <w:t>参与比选的公司名称及参与比选的项目名称，并快递单上需备注参与比选的项目名称，比选文件未密封则比选文件无效</w:t>
      </w:r>
      <w:r>
        <w:rPr>
          <w:rFonts w:hint="eastAsia" w:asciiTheme="minorEastAsia" w:hAnsiTheme="minorEastAsia" w:eastAsiaTheme="minorEastAsia"/>
          <w:sz w:val="28"/>
          <w:szCs w:val="28"/>
        </w:rPr>
        <w:t>；</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5、比选文件为A4页面。</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cstheme="minorEastAsia"/>
          <w:sz w:val="28"/>
          <w:szCs w:val="28"/>
          <w:highlight w:val="yellow"/>
        </w:rPr>
      </w:pPr>
      <w:r>
        <w:rPr>
          <w:rFonts w:hint="eastAsia" w:asciiTheme="minorEastAsia" w:hAnsiTheme="minorEastAsia" w:eastAsiaTheme="minorEastAsia" w:cstheme="minorEastAsia"/>
          <w:sz w:val="28"/>
          <w:szCs w:val="28"/>
          <w:highlight w:val="yellow"/>
        </w:rPr>
        <w:t>6、参选公司需向我司支付</w:t>
      </w:r>
      <w:r>
        <w:rPr>
          <w:rFonts w:hint="eastAsia" w:asciiTheme="minorEastAsia" w:hAnsiTheme="minorEastAsia" w:eastAsiaTheme="minorEastAsia" w:cstheme="minorEastAsia"/>
          <w:color w:val="auto"/>
          <w:sz w:val="28"/>
          <w:szCs w:val="28"/>
          <w:highlight w:val="yellow"/>
        </w:rPr>
        <w:t>壹</w:t>
      </w:r>
      <w:r>
        <w:rPr>
          <w:rFonts w:hint="eastAsia" w:asciiTheme="minorEastAsia" w:hAnsiTheme="minorEastAsia" w:eastAsiaTheme="minorEastAsia" w:cstheme="minorEastAsia"/>
          <w:sz w:val="28"/>
          <w:szCs w:val="28"/>
          <w:highlight w:val="yellow"/>
        </w:rPr>
        <w:t>万元参选保证金，要求在截止日期（20</w:t>
      </w:r>
      <w:r>
        <w:rPr>
          <w:rFonts w:hint="eastAsia" w:asciiTheme="minorEastAsia" w:hAnsiTheme="minorEastAsia" w:eastAsiaTheme="minorEastAsia" w:cstheme="minorEastAsia"/>
          <w:sz w:val="28"/>
          <w:szCs w:val="28"/>
          <w:highlight w:val="yellow"/>
          <w:lang w:val="en-US" w:eastAsia="zh-CN"/>
        </w:rPr>
        <w:t>20</w:t>
      </w:r>
      <w:r>
        <w:rPr>
          <w:rFonts w:hint="eastAsia" w:asciiTheme="minorEastAsia" w:hAnsiTheme="minorEastAsia" w:eastAsiaTheme="minorEastAsia" w:cstheme="minorEastAsia"/>
          <w:sz w:val="28"/>
          <w:szCs w:val="28"/>
          <w:highlight w:val="yellow"/>
        </w:rPr>
        <w:t>年</w:t>
      </w:r>
      <w:r>
        <w:rPr>
          <w:rFonts w:hint="eastAsia" w:asciiTheme="minorEastAsia" w:hAnsiTheme="minorEastAsia" w:eastAsiaTheme="minorEastAsia" w:cstheme="minorEastAsia"/>
          <w:sz w:val="28"/>
          <w:szCs w:val="28"/>
          <w:highlight w:val="yellow"/>
          <w:lang w:val="en-US" w:eastAsia="zh-CN"/>
        </w:rPr>
        <w:t>5</w:t>
      </w:r>
      <w:r>
        <w:rPr>
          <w:rFonts w:hint="eastAsia" w:asciiTheme="minorEastAsia" w:hAnsiTheme="minorEastAsia" w:eastAsiaTheme="minorEastAsia" w:cstheme="minorEastAsia"/>
          <w:sz w:val="28"/>
          <w:szCs w:val="28"/>
          <w:highlight w:val="yellow"/>
        </w:rPr>
        <w:t>月</w:t>
      </w:r>
      <w:r>
        <w:rPr>
          <w:rFonts w:hint="eastAsia" w:asciiTheme="minorEastAsia" w:hAnsiTheme="minorEastAsia" w:eastAsiaTheme="minorEastAsia" w:cstheme="minorEastAsia"/>
          <w:sz w:val="28"/>
          <w:szCs w:val="28"/>
          <w:highlight w:val="yellow"/>
          <w:lang w:val="en-US" w:eastAsia="zh-CN"/>
        </w:rPr>
        <w:t>5</w:t>
      </w:r>
      <w:r>
        <w:rPr>
          <w:rFonts w:hint="eastAsia" w:asciiTheme="minorEastAsia" w:hAnsiTheme="minorEastAsia" w:eastAsiaTheme="minorEastAsia" w:cstheme="minorEastAsia"/>
          <w:sz w:val="28"/>
          <w:szCs w:val="28"/>
          <w:highlight w:val="yellow"/>
        </w:rPr>
        <w:t>日</w:t>
      </w:r>
      <w:r>
        <w:rPr>
          <w:rFonts w:hint="eastAsia" w:asciiTheme="minorEastAsia" w:hAnsiTheme="minorEastAsia" w:eastAsiaTheme="minorEastAsia" w:cstheme="minorEastAsia"/>
          <w:sz w:val="28"/>
          <w:szCs w:val="28"/>
          <w:highlight w:val="yellow"/>
          <w:lang w:val="en-US" w:eastAsia="zh-CN"/>
        </w:rPr>
        <w:t>18</w:t>
      </w:r>
      <w:r>
        <w:rPr>
          <w:rFonts w:hint="eastAsia" w:asciiTheme="minorEastAsia" w:hAnsiTheme="minorEastAsia" w:eastAsiaTheme="minorEastAsia" w:cstheme="minorEastAsia"/>
          <w:sz w:val="28"/>
          <w:szCs w:val="28"/>
          <w:highlight w:val="yellow"/>
        </w:rPr>
        <w:t>时）前转账到我</w:t>
      </w:r>
      <w:r>
        <w:rPr>
          <w:rFonts w:hint="eastAsia" w:asciiTheme="minorEastAsia" w:hAnsiTheme="minorEastAsia" w:eastAsiaTheme="minorEastAsia" w:cstheme="minorEastAsia"/>
          <w:color w:val="auto"/>
          <w:sz w:val="28"/>
          <w:szCs w:val="28"/>
          <w:highlight w:val="yellow"/>
        </w:rPr>
        <w:t>司指定账</w:t>
      </w:r>
      <w:r>
        <w:rPr>
          <w:rFonts w:hint="eastAsia" w:asciiTheme="minorEastAsia" w:hAnsiTheme="minorEastAsia" w:eastAsiaTheme="minorEastAsia" w:cstheme="minorEastAsia"/>
          <w:sz w:val="28"/>
          <w:szCs w:val="28"/>
          <w:highlight w:val="yellow"/>
        </w:rPr>
        <w:t>户（以实际到帐日期为准。)：</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cstheme="minorEastAsia"/>
          <w:sz w:val="28"/>
          <w:szCs w:val="28"/>
          <w:highlight w:val="yellow"/>
        </w:rPr>
      </w:pPr>
      <w:r>
        <w:rPr>
          <w:rFonts w:hint="eastAsia" w:asciiTheme="minorEastAsia" w:hAnsiTheme="minorEastAsia" w:eastAsiaTheme="minorEastAsia" w:cstheme="minorEastAsia"/>
          <w:sz w:val="28"/>
          <w:szCs w:val="28"/>
          <w:highlight w:val="yellow"/>
        </w:rPr>
        <w:t>收款单位：福建片仔癀电子商务有限公司；</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cstheme="minorEastAsia"/>
          <w:sz w:val="28"/>
          <w:szCs w:val="28"/>
          <w:highlight w:val="yellow"/>
        </w:rPr>
      </w:pPr>
      <w:r>
        <w:rPr>
          <w:rFonts w:hint="eastAsia" w:asciiTheme="minorEastAsia" w:hAnsiTheme="minorEastAsia" w:eastAsiaTheme="minorEastAsia" w:cstheme="minorEastAsia"/>
          <w:sz w:val="28"/>
          <w:szCs w:val="28"/>
          <w:highlight w:val="yellow"/>
        </w:rPr>
        <w:t>开户银行：兴业银行漳州新浦支行；</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cstheme="minorEastAsia"/>
          <w:sz w:val="28"/>
          <w:szCs w:val="28"/>
          <w:highlight w:val="yellow"/>
        </w:rPr>
      </w:pPr>
      <w:r>
        <w:rPr>
          <w:rFonts w:hint="eastAsia" w:asciiTheme="minorEastAsia" w:hAnsiTheme="minorEastAsia" w:eastAsiaTheme="minorEastAsia" w:cstheme="minorEastAsia"/>
          <w:sz w:val="28"/>
          <w:szCs w:val="28"/>
          <w:highlight w:val="yellow"/>
        </w:rPr>
        <w:t>收款帐号：161030100100166924。</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cstheme="minorEastAsia"/>
          <w:sz w:val="28"/>
          <w:szCs w:val="28"/>
          <w:highlight w:val="yellow"/>
        </w:rPr>
      </w:pPr>
      <w:r>
        <w:rPr>
          <w:rFonts w:hint="eastAsia" w:asciiTheme="minorEastAsia" w:hAnsiTheme="minorEastAsia" w:eastAsiaTheme="minorEastAsia" w:cstheme="minorEastAsia"/>
          <w:sz w:val="28"/>
          <w:szCs w:val="28"/>
          <w:highlight w:val="yellow"/>
        </w:rPr>
        <w:t>在确定中选合作公司后，将及时通知未中选单位该事宜，并在10个工作日内无息退回参选保证金。</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highlight w:val="yellow"/>
        </w:rPr>
      </w:pPr>
      <w:r>
        <w:rPr>
          <w:rFonts w:hint="eastAsia" w:asciiTheme="minorEastAsia" w:hAnsiTheme="minorEastAsia" w:eastAsiaTheme="minorEastAsia" w:cstheme="minorEastAsia"/>
          <w:sz w:val="28"/>
          <w:szCs w:val="28"/>
          <w:highlight w:val="yellow"/>
        </w:rPr>
        <w:t>中选公司的参选保证金在与我司正式签订合同后转为履约保证金，在项目完结验收通过后的10个工作日内无息退回。</w:t>
      </w:r>
    </w:p>
    <w:p>
      <w:pPr>
        <w:keepNext w:val="0"/>
        <w:keepLines w:val="0"/>
        <w:pageBreakBefore w:val="0"/>
        <w:kinsoku/>
        <w:wordWrap/>
        <w:overflowPunct/>
        <w:topLinePunct w:val="0"/>
        <w:autoSpaceDE/>
        <w:autoSpaceDN/>
        <w:bidi w:val="0"/>
        <w:adjustRightInd/>
        <w:snapToGrid/>
        <w:spacing w:line="360" w:lineRule="auto"/>
        <w:ind w:leftChars="100" w:firstLine="562" w:firstLineChars="200"/>
        <w:textAlignment w:val="auto"/>
        <w:rPr>
          <w:rFonts w:asciiTheme="minorEastAsia" w:hAnsiTheme="minorEastAsia" w:eastAsiaTheme="minorEastAsia"/>
          <w:b/>
          <w:sz w:val="28"/>
          <w:szCs w:val="28"/>
        </w:rPr>
      </w:pPr>
      <w:r>
        <w:rPr>
          <w:rFonts w:hint="eastAsia" w:asciiTheme="minorEastAsia" w:hAnsiTheme="minorEastAsia" w:eastAsiaTheme="minorEastAsia"/>
          <w:b/>
          <w:sz w:val="28"/>
          <w:szCs w:val="28"/>
        </w:rPr>
        <w:t>七、比选流程</w:t>
      </w:r>
      <w:r>
        <w:rPr>
          <w:rFonts w:asciiTheme="minorEastAsia" w:hAnsiTheme="minorEastAsia" w:eastAsiaTheme="minorEastAsia"/>
          <w:b/>
          <w:sz w:val="28"/>
          <w:szCs w:val="28"/>
        </w:rPr>
        <w:t>：</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cstheme="minorEastAsia"/>
          <w:sz w:val="28"/>
          <w:szCs w:val="28"/>
          <w:highlight w:val="yellow"/>
        </w:rPr>
      </w:pPr>
      <w:r>
        <w:rPr>
          <w:rFonts w:hint="eastAsia" w:asciiTheme="minorEastAsia" w:hAnsiTheme="minorEastAsia" w:eastAsiaTheme="minorEastAsia"/>
          <w:sz w:val="28"/>
          <w:szCs w:val="28"/>
        </w:rPr>
        <w:t>1、比选预计</w:t>
      </w:r>
      <w:r>
        <w:rPr>
          <w:rFonts w:asciiTheme="minorEastAsia" w:hAnsiTheme="minorEastAsia" w:eastAsiaTheme="minorEastAsia"/>
          <w:sz w:val="28"/>
          <w:szCs w:val="28"/>
        </w:rPr>
        <w:t>时间</w:t>
      </w:r>
      <w:r>
        <w:rPr>
          <w:rFonts w:hint="eastAsia" w:asciiTheme="minorEastAsia" w:hAnsiTheme="minorEastAsia" w:eastAsiaTheme="minorEastAsia"/>
          <w:sz w:val="28"/>
          <w:szCs w:val="28"/>
        </w:rPr>
        <w:t>预计为</w:t>
      </w:r>
      <w:r>
        <w:rPr>
          <w:rFonts w:asciiTheme="minorEastAsia" w:hAnsiTheme="minorEastAsia" w:eastAsiaTheme="minorEastAsia"/>
          <w:sz w:val="28"/>
          <w:szCs w:val="28"/>
        </w:rPr>
        <w:t>：</w:t>
      </w:r>
      <w:r>
        <w:rPr>
          <w:rFonts w:hint="eastAsia" w:asciiTheme="minorEastAsia" w:hAnsiTheme="minorEastAsia" w:eastAsiaTheme="minorEastAsia" w:cstheme="minorEastAsia"/>
          <w:sz w:val="28"/>
          <w:szCs w:val="28"/>
          <w:highlight w:val="yellow"/>
          <w:u w:val="single"/>
        </w:rPr>
        <w:t>20</w:t>
      </w:r>
      <w:r>
        <w:rPr>
          <w:rFonts w:hint="eastAsia" w:asciiTheme="minorEastAsia" w:hAnsiTheme="minorEastAsia" w:eastAsiaTheme="minorEastAsia" w:cstheme="minorEastAsia"/>
          <w:sz w:val="28"/>
          <w:szCs w:val="28"/>
          <w:highlight w:val="yellow"/>
          <w:u w:val="single"/>
          <w:lang w:val="en-US" w:eastAsia="zh-CN"/>
        </w:rPr>
        <w:t>20</w:t>
      </w:r>
      <w:r>
        <w:rPr>
          <w:rFonts w:hint="eastAsia" w:asciiTheme="minorEastAsia" w:hAnsiTheme="minorEastAsia" w:eastAsiaTheme="minorEastAsia" w:cstheme="minorEastAsia"/>
          <w:sz w:val="28"/>
          <w:szCs w:val="28"/>
          <w:highlight w:val="yellow"/>
        </w:rPr>
        <w:t>年</w:t>
      </w:r>
      <w:r>
        <w:rPr>
          <w:rFonts w:hint="eastAsia" w:asciiTheme="minorEastAsia" w:hAnsiTheme="minorEastAsia" w:eastAsiaTheme="minorEastAsia" w:cstheme="minorEastAsia"/>
          <w:sz w:val="28"/>
          <w:szCs w:val="28"/>
          <w:highlight w:val="yellow"/>
          <w:u w:val="single"/>
          <w:lang w:val="en-US" w:eastAsia="zh-CN"/>
        </w:rPr>
        <w:t>5</w:t>
      </w:r>
      <w:r>
        <w:rPr>
          <w:rFonts w:hint="eastAsia" w:asciiTheme="minorEastAsia" w:hAnsiTheme="minorEastAsia" w:eastAsiaTheme="minorEastAsia" w:cstheme="minorEastAsia"/>
          <w:sz w:val="28"/>
          <w:szCs w:val="28"/>
          <w:highlight w:val="yellow"/>
        </w:rPr>
        <w:t>月</w:t>
      </w:r>
      <w:r>
        <w:rPr>
          <w:rFonts w:hint="eastAsia" w:asciiTheme="minorEastAsia" w:hAnsiTheme="minorEastAsia" w:eastAsiaTheme="minorEastAsia" w:cstheme="minorEastAsia"/>
          <w:sz w:val="28"/>
          <w:szCs w:val="28"/>
          <w:highlight w:val="yellow"/>
          <w:u w:val="single"/>
          <w:lang w:val="en-US" w:eastAsia="zh-CN"/>
        </w:rPr>
        <w:t>6</w:t>
      </w:r>
      <w:r>
        <w:rPr>
          <w:rFonts w:hint="eastAsia" w:asciiTheme="minorEastAsia" w:hAnsiTheme="minorEastAsia" w:eastAsiaTheme="minorEastAsia" w:cstheme="minorEastAsia"/>
          <w:sz w:val="28"/>
          <w:szCs w:val="28"/>
          <w:highlight w:val="yellow"/>
        </w:rPr>
        <w:t>日(将分为两轮)</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2、比选地点：福建片仔癀电子商务有限公司</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3、比选程序：</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（1）比选：由福建片仔癀电子商务有限公司比选</w:t>
      </w:r>
      <w:r>
        <w:rPr>
          <w:rFonts w:hint="eastAsia" w:asciiTheme="minorEastAsia" w:hAnsiTheme="minorEastAsia" w:eastAsiaTheme="minorEastAsia"/>
          <w:sz w:val="28"/>
          <w:szCs w:val="28"/>
          <w:lang w:eastAsia="zh-CN"/>
        </w:rPr>
        <w:t>评审</w:t>
      </w:r>
      <w:r>
        <w:rPr>
          <w:rFonts w:hint="eastAsia" w:asciiTheme="minorEastAsia" w:hAnsiTheme="minorEastAsia" w:eastAsiaTheme="minorEastAsia"/>
          <w:sz w:val="28"/>
          <w:szCs w:val="28"/>
        </w:rPr>
        <w:t>小组，根据电子版文件进行现场评审；（在收到密封纸质版文件后将与电子版文件进行核对。）</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（2）出现以下情况为无效：</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asciiTheme="minorEastAsia" w:hAnsiTheme="minorEastAsia" w:eastAsiaTheme="minorEastAsia"/>
          <w:sz w:val="28"/>
          <w:szCs w:val="28"/>
        </w:rPr>
        <w:t>a</w:t>
      </w:r>
      <w:r>
        <w:rPr>
          <w:rFonts w:hint="eastAsia" w:asciiTheme="minorEastAsia" w:hAnsiTheme="minorEastAsia" w:eastAsiaTheme="minorEastAsia"/>
          <w:sz w:val="28"/>
          <w:szCs w:val="28"/>
        </w:rPr>
        <w:t>、比选文件</w:t>
      </w:r>
      <w:r>
        <w:rPr>
          <w:rFonts w:asciiTheme="minorEastAsia" w:hAnsiTheme="minorEastAsia" w:eastAsiaTheme="minorEastAsia"/>
          <w:sz w:val="28"/>
          <w:szCs w:val="28"/>
        </w:rPr>
        <w:t>内容</w:t>
      </w:r>
      <w:r>
        <w:rPr>
          <w:rFonts w:hint="eastAsia" w:asciiTheme="minorEastAsia" w:hAnsiTheme="minorEastAsia" w:eastAsiaTheme="minorEastAsia"/>
          <w:sz w:val="28"/>
          <w:szCs w:val="28"/>
        </w:rPr>
        <w:t>不符合比选公告的规定</w:t>
      </w:r>
      <w:r>
        <w:rPr>
          <w:rFonts w:asciiTheme="minorEastAsia" w:hAnsiTheme="minorEastAsia" w:eastAsiaTheme="minorEastAsia"/>
          <w:sz w:val="28"/>
          <w:szCs w:val="28"/>
        </w:rPr>
        <w:t>，有重要缺陷的；</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asciiTheme="minorEastAsia" w:hAnsiTheme="minorEastAsia" w:eastAsiaTheme="minorEastAsia"/>
          <w:sz w:val="28"/>
          <w:szCs w:val="28"/>
        </w:rPr>
        <w:t>b、</w:t>
      </w:r>
      <w:r>
        <w:rPr>
          <w:rFonts w:hint="eastAsia" w:asciiTheme="minorEastAsia" w:hAnsiTheme="minorEastAsia" w:eastAsiaTheme="minorEastAsia"/>
          <w:sz w:val="28"/>
          <w:szCs w:val="28"/>
        </w:rPr>
        <w:t>比选文件寄送</w:t>
      </w:r>
      <w:r>
        <w:rPr>
          <w:rFonts w:asciiTheme="minorEastAsia" w:hAnsiTheme="minorEastAsia" w:eastAsiaTheme="minorEastAsia"/>
          <w:sz w:val="28"/>
          <w:szCs w:val="28"/>
        </w:rPr>
        <w:t>时间超过规定时间的；</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asciiTheme="minorEastAsia" w:hAnsiTheme="minorEastAsia" w:eastAsiaTheme="minorEastAsia"/>
          <w:sz w:val="28"/>
          <w:szCs w:val="28"/>
        </w:rPr>
        <w:t>c、</w:t>
      </w:r>
      <w:r>
        <w:rPr>
          <w:rFonts w:hint="eastAsia" w:asciiTheme="minorEastAsia" w:hAnsiTheme="minorEastAsia" w:eastAsiaTheme="minorEastAsia"/>
          <w:sz w:val="28"/>
          <w:szCs w:val="28"/>
        </w:rPr>
        <w:t>其他</w:t>
      </w:r>
      <w:r>
        <w:rPr>
          <w:rFonts w:asciiTheme="minorEastAsia" w:hAnsiTheme="minorEastAsia" w:eastAsiaTheme="minorEastAsia"/>
          <w:sz w:val="28"/>
          <w:szCs w:val="28"/>
        </w:rPr>
        <w:t>不符合本</w:t>
      </w:r>
      <w:r>
        <w:rPr>
          <w:rFonts w:hint="eastAsia" w:asciiTheme="minorEastAsia" w:hAnsiTheme="minorEastAsia" w:eastAsiaTheme="minorEastAsia"/>
          <w:sz w:val="28"/>
          <w:szCs w:val="28"/>
        </w:rPr>
        <w:t>比选公告规定</w:t>
      </w:r>
      <w:r>
        <w:rPr>
          <w:rFonts w:asciiTheme="minorEastAsia" w:hAnsiTheme="minorEastAsia" w:eastAsiaTheme="minorEastAsia"/>
          <w:sz w:val="28"/>
          <w:szCs w:val="28"/>
        </w:rPr>
        <w:t>的情况</w:t>
      </w:r>
      <w:r>
        <w:rPr>
          <w:rFonts w:hint="eastAsia" w:asciiTheme="minorEastAsia" w:hAnsiTheme="minorEastAsia" w:eastAsiaTheme="minorEastAsia"/>
          <w:sz w:val="28"/>
          <w:szCs w:val="28"/>
        </w:rPr>
        <w:t>。</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（3）无效：若参与比选的公司不足</w:t>
      </w:r>
      <w:r>
        <w:rPr>
          <w:rFonts w:hint="default" w:asciiTheme="minorEastAsia" w:hAnsiTheme="minorEastAsia" w:eastAsiaTheme="minorEastAsia"/>
          <w:sz w:val="28"/>
          <w:szCs w:val="28"/>
        </w:rPr>
        <w:t>6</w:t>
      </w:r>
      <w:r>
        <w:rPr>
          <w:rFonts w:hint="eastAsia" w:asciiTheme="minorEastAsia" w:hAnsiTheme="minorEastAsia" w:eastAsiaTheme="minorEastAsia"/>
          <w:sz w:val="28"/>
          <w:szCs w:val="28"/>
        </w:rPr>
        <w:t>家，则重新发布比选公告。</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4、比选</w:t>
      </w:r>
      <w:r>
        <w:rPr>
          <w:rFonts w:hint="eastAsia" w:asciiTheme="minorEastAsia" w:hAnsiTheme="minorEastAsia" w:eastAsiaTheme="minorEastAsia"/>
          <w:sz w:val="28"/>
          <w:szCs w:val="28"/>
          <w:lang w:eastAsia="zh-CN"/>
        </w:rPr>
        <w:t>评审</w:t>
      </w:r>
      <w:r>
        <w:rPr>
          <w:rFonts w:hint="eastAsia" w:asciiTheme="minorEastAsia" w:hAnsiTheme="minorEastAsia" w:eastAsiaTheme="minorEastAsia"/>
          <w:sz w:val="28"/>
          <w:szCs w:val="28"/>
        </w:rPr>
        <w:t>小组人员</w:t>
      </w:r>
      <w:r>
        <w:rPr>
          <w:rFonts w:asciiTheme="minorEastAsia" w:hAnsiTheme="minorEastAsia" w:eastAsiaTheme="minorEastAsia"/>
          <w:sz w:val="28"/>
          <w:szCs w:val="28"/>
        </w:rPr>
        <w:t>：由</w:t>
      </w:r>
      <w:r>
        <w:rPr>
          <w:rFonts w:hint="eastAsia" w:asciiTheme="minorEastAsia" w:hAnsiTheme="minorEastAsia" w:eastAsiaTheme="minorEastAsia"/>
          <w:sz w:val="28"/>
          <w:szCs w:val="28"/>
        </w:rPr>
        <w:t>福建片仔癀电子商务有限公司相关</w:t>
      </w:r>
      <w:r>
        <w:rPr>
          <w:rFonts w:asciiTheme="minorEastAsia" w:hAnsiTheme="minorEastAsia" w:eastAsiaTheme="minorEastAsia"/>
          <w:sz w:val="28"/>
          <w:szCs w:val="28"/>
        </w:rPr>
        <w:t>部门</w:t>
      </w:r>
      <w:r>
        <w:rPr>
          <w:rFonts w:hint="eastAsia" w:asciiTheme="minorEastAsia" w:hAnsiTheme="minorEastAsia" w:eastAsiaTheme="minorEastAsia"/>
          <w:sz w:val="28"/>
          <w:szCs w:val="28"/>
        </w:rPr>
        <w:t>人员</w:t>
      </w:r>
      <w:r>
        <w:rPr>
          <w:rFonts w:asciiTheme="minorEastAsia" w:hAnsiTheme="minorEastAsia" w:eastAsiaTheme="minorEastAsia"/>
          <w:sz w:val="28"/>
          <w:szCs w:val="28"/>
        </w:rPr>
        <w:t>组成</w:t>
      </w:r>
      <w:r>
        <w:rPr>
          <w:rFonts w:hint="eastAsia" w:asciiTheme="minorEastAsia" w:hAnsiTheme="minorEastAsia" w:eastAsiaTheme="minorEastAsia"/>
          <w:sz w:val="28"/>
          <w:szCs w:val="28"/>
        </w:rPr>
        <w:t>比选</w:t>
      </w:r>
      <w:r>
        <w:rPr>
          <w:rFonts w:hint="eastAsia" w:asciiTheme="minorEastAsia" w:hAnsiTheme="minorEastAsia" w:eastAsiaTheme="minorEastAsia"/>
          <w:sz w:val="28"/>
          <w:szCs w:val="28"/>
          <w:lang w:eastAsia="zh-CN"/>
        </w:rPr>
        <w:t>评审</w:t>
      </w:r>
      <w:r>
        <w:rPr>
          <w:rFonts w:hint="eastAsia" w:asciiTheme="minorEastAsia" w:hAnsiTheme="minorEastAsia" w:eastAsiaTheme="minorEastAsia"/>
          <w:sz w:val="28"/>
          <w:szCs w:val="28"/>
        </w:rPr>
        <w:t>小组；</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5、执行公司</w:t>
      </w:r>
      <w:r>
        <w:rPr>
          <w:rFonts w:asciiTheme="minorEastAsia" w:hAnsiTheme="minorEastAsia" w:eastAsiaTheme="minorEastAsia"/>
          <w:sz w:val="28"/>
          <w:szCs w:val="28"/>
        </w:rPr>
        <w:t>候选方式</w:t>
      </w:r>
      <w:r>
        <w:rPr>
          <w:rFonts w:hint="eastAsia" w:asciiTheme="minorEastAsia" w:hAnsiTheme="minorEastAsia" w:eastAsiaTheme="minorEastAsia"/>
          <w:sz w:val="28"/>
          <w:szCs w:val="28"/>
        </w:rPr>
        <w:t>（比选</w:t>
      </w:r>
      <w:r>
        <w:rPr>
          <w:rFonts w:hint="eastAsia" w:asciiTheme="minorEastAsia" w:hAnsiTheme="minorEastAsia" w:eastAsiaTheme="minorEastAsia"/>
          <w:sz w:val="28"/>
          <w:szCs w:val="28"/>
          <w:lang w:eastAsia="zh-CN"/>
        </w:rPr>
        <w:t>评审</w:t>
      </w:r>
      <w:r>
        <w:rPr>
          <w:rFonts w:hint="eastAsia" w:asciiTheme="minorEastAsia" w:hAnsiTheme="minorEastAsia" w:eastAsiaTheme="minorEastAsia"/>
          <w:sz w:val="28"/>
          <w:szCs w:val="28"/>
        </w:rPr>
        <w:t>小组</w:t>
      </w:r>
      <w:r>
        <w:rPr>
          <w:rFonts w:asciiTheme="minorEastAsia" w:hAnsiTheme="minorEastAsia" w:eastAsiaTheme="minorEastAsia"/>
          <w:sz w:val="28"/>
          <w:szCs w:val="28"/>
        </w:rPr>
        <w:t>评分表</w:t>
      </w:r>
      <w:r>
        <w:rPr>
          <w:rFonts w:hint="eastAsia" w:asciiTheme="minorEastAsia" w:hAnsiTheme="minorEastAsia" w:eastAsiaTheme="minorEastAsia"/>
          <w:sz w:val="28"/>
          <w:szCs w:val="28"/>
        </w:rPr>
        <w:t>详见附件</w:t>
      </w:r>
      <w:r>
        <w:rPr>
          <w:rFonts w:asciiTheme="minorEastAsia" w:hAnsiTheme="minorEastAsia" w:eastAsiaTheme="minorEastAsia"/>
          <w:sz w:val="28"/>
          <w:szCs w:val="28"/>
        </w:rPr>
        <w:t>2</w:t>
      </w:r>
      <w:r>
        <w:rPr>
          <w:rFonts w:hint="eastAsia"/>
          <w:sz w:val="28"/>
          <w:szCs w:val="28"/>
        </w:rPr>
        <w:t>《</w:t>
      </w:r>
      <w:r>
        <w:rPr>
          <w:rFonts w:hint="eastAsia"/>
          <w:sz w:val="28"/>
          <w:szCs w:val="28"/>
          <w:highlight w:val="yellow"/>
          <w:lang w:val="en-US" w:eastAsia="zh-CN"/>
        </w:rPr>
        <w:t>2020年第一阶段店铺代播</w:t>
      </w:r>
      <w:r>
        <w:rPr>
          <w:rFonts w:hint="eastAsia"/>
          <w:sz w:val="28"/>
          <w:szCs w:val="28"/>
          <w:highlight w:val="yellow"/>
        </w:rPr>
        <w:t>项目评分表</w:t>
      </w:r>
      <w:r>
        <w:rPr>
          <w:rFonts w:hint="eastAsia"/>
          <w:sz w:val="28"/>
          <w:szCs w:val="28"/>
        </w:rPr>
        <w:t>》</w:t>
      </w:r>
      <w:r>
        <w:rPr>
          <w:rFonts w:hint="eastAsia" w:asciiTheme="minorEastAsia" w:hAnsiTheme="minorEastAsia" w:eastAsiaTheme="minorEastAsia"/>
          <w:sz w:val="28"/>
          <w:szCs w:val="28"/>
        </w:rPr>
        <w:t>；</w:t>
      </w:r>
    </w:p>
    <w:p>
      <w:pPr>
        <w:keepNext w:val="0"/>
        <w:keepLines w:val="0"/>
        <w:pageBreakBefore w:val="0"/>
        <w:kinsoku/>
        <w:wordWrap/>
        <w:overflowPunct/>
        <w:topLinePunct w:val="0"/>
        <w:autoSpaceDE/>
        <w:autoSpaceDN/>
        <w:bidi w:val="0"/>
        <w:adjustRightInd/>
        <w:snapToGrid/>
        <w:spacing w:line="360" w:lineRule="auto"/>
        <w:ind w:leftChars="100" w:firstLine="560" w:firstLineChars="200"/>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6、第一轮得分前</w:t>
      </w:r>
      <w:r>
        <w:rPr>
          <w:rFonts w:hint="default" w:asciiTheme="minorEastAsia" w:hAnsiTheme="minorEastAsia" w:eastAsiaTheme="minorEastAsia"/>
          <w:sz w:val="28"/>
          <w:szCs w:val="28"/>
        </w:rPr>
        <w:t>四</w:t>
      </w:r>
      <w:r>
        <w:rPr>
          <w:rFonts w:hint="eastAsia" w:asciiTheme="minorEastAsia" w:hAnsiTheme="minorEastAsia" w:eastAsiaTheme="minorEastAsia"/>
          <w:sz w:val="28"/>
          <w:szCs w:val="28"/>
        </w:rPr>
        <w:t>名的公司，将获邀前往福建片仔癀电子商务有限公司进行现场提案或通过在线视频会议的形式进行，</w:t>
      </w:r>
      <w:r>
        <w:rPr>
          <w:rFonts w:hint="eastAsia" w:asciiTheme="minorEastAsia" w:hAnsiTheme="minorEastAsia" w:eastAsiaTheme="minorEastAsia"/>
          <w:sz w:val="28"/>
          <w:szCs w:val="28"/>
          <w:lang w:eastAsia="zh-CN"/>
        </w:rPr>
        <w:t>比选</w:t>
      </w:r>
      <w:r>
        <w:rPr>
          <w:rFonts w:hint="eastAsia" w:asciiTheme="minorEastAsia" w:hAnsiTheme="minorEastAsia" w:eastAsiaTheme="minorEastAsia"/>
          <w:sz w:val="28"/>
          <w:szCs w:val="28"/>
        </w:rPr>
        <w:t>评审小组将根据现场提案情况进行第二轮打分。</w:t>
      </w:r>
    </w:p>
    <w:p>
      <w:pPr>
        <w:keepNext w:val="0"/>
        <w:keepLines w:val="0"/>
        <w:pageBreakBefore w:val="0"/>
        <w:kinsoku/>
        <w:wordWrap/>
        <w:overflowPunct/>
        <w:topLinePunct w:val="0"/>
        <w:autoSpaceDE/>
        <w:autoSpaceDN/>
        <w:bidi w:val="0"/>
        <w:adjustRightInd/>
        <w:snapToGrid/>
        <w:spacing w:line="360" w:lineRule="auto"/>
        <w:ind w:leftChars="100" w:firstLine="562" w:firstLineChars="200"/>
        <w:textAlignment w:val="auto"/>
        <w:rPr>
          <w:rFonts w:asciiTheme="minorEastAsia" w:hAnsiTheme="minorEastAsia" w:eastAsiaTheme="minorEastAsia"/>
          <w:sz w:val="28"/>
          <w:szCs w:val="28"/>
        </w:rPr>
      </w:pPr>
      <w:r>
        <w:rPr>
          <w:rFonts w:hint="eastAsia" w:asciiTheme="minorEastAsia" w:hAnsiTheme="minorEastAsia" w:eastAsiaTheme="minorEastAsia"/>
          <w:b/>
          <w:sz w:val="28"/>
          <w:szCs w:val="28"/>
        </w:rPr>
        <w:t>八、</w:t>
      </w:r>
      <w:r>
        <w:rPr>
          <w:rFonts w:hint="eastAsia" w:asciiTheme="minorEastAsia" w:hAnsiTheme="minorEastAsia" w:eastAsiaTheme="minorEastAsia"/>
          <w:sz w:val="28"/>
          <w:szCs w:val="28"/>
        </w:rPr>
        <w:t>中选方需与我司签订相关合同，我司将在合同签订后，七个工作日内按合同约定比例支付首付款，后续付款时间以中选公司选择的付款方式为准，每次付款前我司需提前收到经我司确认的结案报告及等额的增值税专用发票。</w:t>
      </w:r>
    </w:p>
    <w:p>
      <w:pPr>
        <w:keepNext w:val="0"/>
        <w:keepLines w:val="0"/>
        <w:pageBreakBefore w:val="0"/>
        <w:kinsoku/>
        <w:wordWrap/>
        <w:overflowPunct/>
        <w:topLinePunct w:val="0"/>
        <w:autoSpaceDE/>
        <w:autoSpaceDN/>
        <w:bidi w:val="0"/>
        <w:adjustRightInd/>
        <w:snapToGrid/>
        <w:spacing w:line="360" w:lineRule="auto"/>
        <w:ind w:leftChars="100" w:firstLine="562" w:firstLineChars="200"/>
        <w:textAlignment w:val="auto"/>
        <w:rPr>
          <w:rFonts w:asciiTheme="minorEastAsia" w:hAnsiTheme="minorEastAsia" w:eastAsiaTheme="minorEastAsia"/>
          <w:sz w:val="28"/>
          <w:szCs w:val="28"/>
        </w:rPr>
      </w:pPr>
      <w:r>
        <w:rPr>
          <w:rFonts w:hint="eastAsia" w:asciiTheme="minorEastAsia" w:hAnsiTheme="minorEastAsia" w:eastAsiaTheme="minorEastAsia"/>
          <w:b/>
          <w:sz w:val="28"/>
          <w:szCs w:val="28"/>
        </w:rPr>
        <w:t>九、</w:t>
      </w:r>
      <w:r>
        <w:rPr>
          <w:rFonts w:hint="eastAsia" w:asciiTheme="minorEastAsia" w:hAnsiTheme="minorEastAsia" w:eastAsiaTheme="minorEastAsia"/>
          <w:sz w:val="28"/>
          <w:szCs w:val="28"/>
        </w:rPr>
        <w:t>请参与比选的公司严格按照上述要求提供相关内容，如资料不齐全或相关资质证明文件无法通过我司的审核，则视同无效。</w:t>
      </w:r>
    </w:p>
    <w:p>
      <w:pPr>
        <w:keepNext w:val="0"/>
        <w:keepLines w:val="0"/>
        <w:pageBreakBefore w:val="0"/>
        <w:widowControl/>
        <w:kinsoku/>
        <w:wordWrap/>
        <w:overflowPunct/>
        <w:topLinePunct w:val="0"/>
        <w:autoSpaceDE/>
        <w:autoSpaceDN/>
        <w:bidi w:val="0"/>
        <w:adjustRightInd/>
        <w:snapToGrid/>
        <w:ind w:leftChars="100" w:firstLine="562" w:firstLineChars="200"/>
        <w:jc w:val="left"/>
        <w:textAlignment w:val="auto"/>
        <w:rPr>
          <w:rFonts w:asciiTheme="minorEastAsia" w:hAnsiTheme="minorEastAsia" w:eastAsiaTheme="minorEastAsia"/>
          <w:b/>
          <w:sz w:val="28"/>
          <w:szCs w:val="28"/>
        </w:rPr>
      </w:pPr>
      <w:r>
        <w:rPr>
          <w:rFonts w:hint="eastAsia" w:asciiTheme="minorEastAsia" w:hAnsiTheme="minorEastAsia" w:eastAsiaTheme="minorEastAsia"/>
          <w:b/>
          <w:sz w:val="28"/>
          <w:szCs w:val="28"/>
        </w:rPr>
        <w:t>十、</w:t>
      </w:r>
      <w:r>
        <w:rPr>
          <w:rFonts w:hint="eastAsia" w:asciiTheme="minorEastAsia" w:hAnsiTheme="minorEastAsia" w:eastAsiaTheme="minorEastAsia"/>
          <w:sz w:val="28"/>
          <w:szCs w:val="28"/>
        </w:rPr>
        <w:t>不明</w:t>
      </w:r>
      <w:r>
        <w:rPr>
          <w:rFonts w:asciiTheme="minorEastAsia" w:hAnsiTheme="minorEastAsia" w:eastAsiaTheme="minorEastAsia"/>
          <w:sz w:val="28"/>
          <w:szCs w:val="28"/>
        </w:rPr>
        <w:t>之处</w:t>
      </w:r>
      <w:r>
        <w:rPr>
          <w:rFonts w:hint="eastAsia" w:asciiTheme="minorEastAsia" w:hAnsiTheme="minorEastAsia" w:eastAsiaTheme="minorEastAsia"/>
          <w:sz w:val="28"/>
          <w:szCs w:val="28"/>
        </w:rPr>
        <w:t>请</w:t>
      </w:r>
      <w:r>
        <w:rPr>
          <w:rFonts w:asciiTheme="minorEastAsia" w:hAnsiTheme="minorEastAsia" w:eastAsiaTheme="minorEastAsia"/>
          <w:sz w:val="28"/>
          <w:szCs w:val="28"/>
        </w:rPr>
        <w:t>咨询</w:t>
      </w:r>
      <w:r>
        <w:rPr>
          <w:rFonts w:asciiTheme="minorEastAsia" w:hAnsiTheme="minorEastAsia" w:eastAsiaTheme="minorEastAsia"/>
          <w:sz w:val="28"/>
          <w:szCs w:val="28"/>
          <w:highlight w:val="yellow"/>
        </w:rPr>
        <w:t>市场</w:t>
      </w:r>
      <w:r>
        <w:rPr>
          <w:rFonts w:hint="eastAsia" w:asciiTheme="minorEastAsia" w:hAnsiTheme="minorEastAsia" w:eastAsiaTheme="minorEastAsia"/>
          <w:sz w:val="28"/>
          <w:szCs w:val="28"/>
          <w:highlight w:val="yellow"/>
        </w:rPr>
        <w:t>部</w:t>
      </w:r>
      <w:r>
        <w:rPr>
          <w:rFonts w:asciiTheme="minorEastAsia" w:hAnsiTheme="minorEastAsia" w:eastAsiaTheme="minorEastAsia"/>
          <w:sz w:val="28"/>
          <w:szCs w:val="28"/>
          <w:highlight w:val="yellow"/>
        </w:rPr>
        <w:t>：</w:t>
      </w:r>
      <w:r>
        <w:rPr>
          <w:rFonts w:hint="eastAsia" w:asciiTheme="minorEastAsia" w:hAnsiTheme="minorEastAsia" w:eastAsiaTheme="minorEastAsia"/>
          <w:sz w:val="28"/>
          <w:szCs w:val="28"/>
          <w:highlight w:val="yellow"/>
        </w:rPr>
        <w:t xml:space="preserve"> </w:t>
      </w:r>
      <w:r>
        <w:rPr>
          <w:rFonts w:hint="default" w:asciiTheme="minorEastAsia" w:hAnsiTheme="minorEastAsia" w:eastAsiaTheme="minorEastAsia"/>
          <w:sz w:val="28"/>
          <w:szCs w:val="28"/>
          <w:highlight w:val="yellow"/>
        </w:rPr>
        <w:t>0596-2873267</w:t>
      </w:r>
      <w:r>
        <w:rPr>
          <w:rFonts w:hint="eastAsia" w:asciiTheme="minorEastAsia" w:hAnsiTheme="minorEastAsia" w:eastAsiaTheme="minorEastAsia"/>
          <w:sz w:val="28"/>
          <w:szCs w:val="28"/>
          <w:highlight w:val="yellow"/>
        </w:rPr>
        <w:t>。</w:t>
      </w:r>
    </w:p>
    <w:p>
      <w:pPr>
        <w:keepNext w:val="0"/>
        <w:keepLines w:val="0"/>
        <w:pageBreakBefore w:val="0"/>
        <w:widowControl/>
        <w:kinsoku/>
        <w:wordWrap/>
        <w:overflowPunct/>
        <w:topLinePunct w:val="0"/>
        <w:autoSpaceDE/>
        <w:autoSpaceDN/>
        <w:bidi w:val="0"/>
        <w:adjustRightInd/>
        <w:snapToGrid/>
        <w:ind w:leftChars="100" w:firstLine="562" w:firstLineChars="200"/>
        <w:jc w:val="left"/>
        <w:textAlignment w:val="auto"/>
        <w:rPr>
          <w:rFonts w:asciiTheme="minorEastAsia" w:hAnsiTheme="minorEastAsia" w:eastAsiaTheme="minorEastAsia"/>
          <w:sz w:val="28"/>
          <w:szCs w:val="28"/>
        </w:rPr>
      </w:pPr>
      <w:r>
        <w:rPr>
          <w:rFonts w:hint="eastAsia" w:asciiTheme="minorEastAsia" w:hAnsiTheme="minorEastAsia" w:eastAsiaTheme="minorEastAsia"/>
          <w:b/>
          <w:sz w:val="28"/>
          <w:szCs w:val="28"/>
        </w:rPr>
        <w:t>十一</w:t>
      </w:r>
      <w:r>
        <w:rPr>
          <w:rFonts w:hint="eastAsia" w:asciiTheme="minorEastAsia" w:hAnsiTheme="minorEastAsia" w:eastAsiaTheme="minorEastAsia"/>
          <w:sz w:val="28"/>
          <w:szCs w:val="28"/>
        </w:rPr>
        <w:t>、以上比选文件说明如无另附说明，表示认可我司上述要求，并将作为中选后双方签订合同的条款之一；如有异议，请参与比选的公司法务必另附加盖公章的说明文件。</w:t>
      </w:r>
    </w:p>
    <w:p>
      <w:pPr>
        <w:keepNext w:val="0"/>
        <w:keepLines w:val="0"/>
        <w:pageBreakBefore w:val="0"/>
        <w:widowControl/>
        <w:kinsoku/>
        <w:wordWrap/>
        <w:overflowPunct/>
        <w:topLinePunct w:val="0"/>
        <w:autoSpaceDE/>
        <w:autoSpaceDN/>
        <w:bidi w:val="0"/>
        <w:adjustRightInd/>
        <w:snapToGrid/>
        <w:ind w:leftChars="100" w:firstLine="562" w:firstLineChars="200"/>
        <w:jc w:val="left"/>
        <w:textAlignment w:val="auto"/>
        <w:rPr>
          <w:rFonts w:asciiTheme="minorEastAsia" w:hAnsiTheme="minorEastAsia" w:eastAsiaTheme="minorEastAsia"/>
          <w:sz w:val="28"/>
          <w:szCs w:val="28"/>
        </w:rPr>
      </w:pPr>
      <w:r>
        <w:rPr>
          <w:rFonts w:hint="eastAsia" w:asciiTheme="minorEastAsia" w:hAnsiTheme="minorEastAsia" w:eastAsiaTheme="minorEastAsia"/>
          <w:b/>
          <w:sz w:val="28"/>
          <w:szCs w:val="28"/>
        </w:rPr>
        <w:t>十二</w:t>
      </w:r>
      <w:r>
        <w:rPr>
          <w:rFonts w:asciiTheme="minorEastAsia" w:hAnsiTheme="minorEastAsia" w:eastAsiaTheme="minorEastAsia"/>
          <w:b/>
          <w:sz w:val="28"/>
          <w:szCs w:val="28"/>
        </w:rPr>
        <w:t>、</w:t>
      </w:r>
      <w:r>
        <w:rPr>
          <w:rFonts w:hint="eastAsia" w:asciiTheme="minorEastAsia" w:hAnsiTheme="minorEastAsia" w:eastAsiaTheme="minorEastAsia"/>
          <w:sz w:val="28"/>
          <w:szCs w:val="28"/>
        </w:rPr>
        <w:t>发布</w:t>
      </w:r>
      <w:r>
        <w:rPr>
          <w:rFonts w:asciiTheme="minorEastAsia" w:hAnsiTheme="minorEastAsia" w:eastAsiaTheme="minorEastAsia"/>
          <w:sz w:val="28"/>
          <w:szCs w:val="28"/>
        </w:rPr>
        <w:t>公告的媒介：</w:t>
      </w:r>
    </w:p>
    <w:p>
      <w:pPr>
        <w:keepNext w:val="0"/>
        <w:keepLines w:val="0"/>
        <w:pageBreakBefore w:val="0"/>
        <w:widowControl/>
        <w:kinsoku/>
        <w:wordWrap/>
        <w:overflowPunct/>
        <w:topLinePunct w:val="0"/>
        <w:autoSpaceDE/>
        <w:autoSpaceDN/>
        <w:bidi w:val="0"/>
        <w:adjustRightInd/>
        <w:snapToGrid/>
        <w:ind w:leftChars="100" w:firstLine="560" w:firstLineChars="200"/>
        <w:jc w:val="left"/>
        <w:textAlignment w:val="auto"/>
        <w:rPr>
          <w:rFonts w:asciiTheme="minorEastAsia" w:hAnsiTheme="minorEastAsia" w:eastAsiaTheme="minorEastAsia"/>
          <w:sz w:val="28"/>
          <w:szCs w:val="28"/>
        </w:rPr>
      </w:pPr>
      <w:r>
        <w:rPr>
          <w:rFonts w:hint="eastAsia" w:asciiTheme="minorEastAsia" w:hAnsiTheme="minorEastAsia" w:eastAsiaTheme="minorEastAsia"/>
          <w:sz w:val="28"/>
          <w:szCs w:val="28"/>
        </w:rPr>
        <w:t>本次</w:t>
      </w:r>
      <w:r>
        <w:rPr>
          <w:rFonts w:asciiTheme="minorEastAsia" w:hAnsiTheme="minorEastAsia" w:eastAsiaTheme="minorEastAsia"/>
          <w:sz w:val="28"/>
          <w:szCs w:val="28"/>
        </w:rPr>
        <w:t>公开</w:t>
      </w:r>
      <w:r>
        <w:rPr>
          <w:rFonts w:hint="eastAsia" w:asciiTheme="minorEastAsia" w:hAnsiTheme="minorEastAsia" w:eastAsiaTheme="minorEastAsia"/>
          <w:sz w:val="28"/>
          <w:szCs w:val="28"/>
        </w:rPr>
        <w:t>比选</w:t>
      </w:r>
      <w:r>
        <w:rPr>
          <w:rFonts w:asciiTheme="minorEastAsia" w:hAnsiTheme="minorEastAsia" w:eastAsiaTheme="minorEastAsia"/>
          <w:sz w:val="28"/>
          <w:szCs w:val="28"/>
        </w:rPr>
        <w:t>公告仅在</w:t>
      </w:r>
      <w:r>
        <w:rPr>
          <w:rFonts w:hint="eastAsia" w:asciiTheme="minorEastAsia" w:hAnsiTheme="minorEastAsia" w:eastAsiaTheme="minorEastAsia"/>
          <w:sz w:val="28"/>
          <w:szCs w:val="28"/>
        </w:rPr>
        <w:t>福建片仔癀电子商务有限公司官网：</w:t>
      </w:r>
      <w:r>
        <w:rPr>
          <w:rFonts w:asciiTheme="minorEastAsia" w:hAnsiTheme="minorEastAsia" w:eastAsiaTheme="minorEastAsia"/>
          <w:sz w:val="28"/>
          <w:szCs w:val="28"/>
        </w:rPr>
        <w:t>（</w:t>
      </w:r>
      <w:r>
        <w:rPr>
          <w:rFonts w:hint="eastAsia" w:asciiTheme="minorEastAsia" w:hAnsiTheme="minorEastAsia" w:eastAsiaTheme="minorEastAsia"/>
          <w:sz w:val="28"/>
          <w:szCs w:val="28"/>
        </w:rPr>
        <w:t>http://www.zzpzh.com/news/list_304.aspx?subjectid=3</w:t>
      </w:r>
      <w:r>
        <w:rPr>
          <w:rFonts w:asciiTheme="minorEastAsia" w:hAnsiTheme="minorEastAsia" w:eastAsiaTheme="minorEastAsia"/>
          <w:sz w:val="28"/>
          <w:szCs w:val="28"/>
        </w:rPr>
        <w:t>）</w:t>
      </w:r>
      <w:r>
        <w:rPr>
          <w:rFonts w:hint="eastAsia" w:asciiTheme="minorEastAsia" w:hAnsiTheme="minorEastAsia" w:eastAsiaTheme="minorEastAsia"/>
          <w:sz w:val="28"/>
          <w:szCs w:val="28"/>
        </w:rPr>
        <w:t>上</w:t>
      </w:r>
      <w:r>
        <w:rPr>
          <w:rFonts w:asciiTheme="minorEastAsia" w:hAnsiTheme="minorEastAsia" w:eastAsiaTheme="minorEastAsia"/>
          <w:sz w:val="28"/>
          <w:szCs w:val="28"/>
        </w:rPr>
        <w:t>发布，其他任何</w:t>
      </w:r>
      <w:r>
        <w:rPr>
          <w:rFonts w:hint="eastAsia" w:asciiTheme="minorEastAsia" w:hAnsiTheme="minorEastAsia" w:eastAsiaTheme="minorEastAsia"/>
          <w:sz w:val="28"/>
          <w:szCs w:val="28"/>
        </w:rPr>
        <w:t>媒介</w:t>
      </w:r>
      <w:r>
        <w:rPr>
          <w:rFonts w:asciiTheme="minorEastAsia" w:hAnsiTheme="minorEastAsia" w:eastAsiaTheme="minorEastAsia"/>
          <w:sz w:val="28"/>
          <w:szCs w:val="28"/>
        </w:rPr>
        <w:t>上转载的</w:t>
      </w:r>
      <w:r>
        <w:rPr>
          <w:rFonts w:hint="eastAsia" w:asciiTheme="minorEastAsia" w:hAnsiTheme="minorEastAsia" w:eastAsiaTheme="minorEastAsia"/>
          <w:sz w:val="28"/>
          <w:szCs w:val="28"/>
        </w:rPr>
        <w:t>相关</w:t>
      </w:r>
      <w:r>
        <w:rPr>
          <w:rFonts w:asciiTheme="minorEastAsia" w:hAnsiTheme="minorEastAsia" w:eastAsiaTheme="minorEastAsia"/>
          <w:sz w:val="28"/>
          <w:szCs w:val="28"/>
        </w:rPr>
        <w:t>采购信息均为非法转载，均为无效，因轻</w:t>
      </w:r>
      <w:r>
        <w:rPr>
          <w:rFonts w:hint="eastAsia" w:asciiTheme="minorEastAsia" w:hAnsiTheme="minorEastAsia" w:eastAsiaTheme="minorEastAsia"/>
          <w:sz w:val="28"/>
          <w:szCs w:val="28"/>
        </w:rPr>
        <w:t>信其他</w:t>
      </w:r>
      <w:r>
        <w:rPr>
          <w:rFonts w:asciiTheme="minorEastAsia" w:hAnsiTheme="minorEastAsia" w:eastAsiaTheme="minorEastAsia"/>
          <w:sz w:val="28"/>
          <w:szCs w:val="28"/>
        </w:rPr>
        <w:t>组织、个人或媒体提供的信息而造成损失的，</w:t>
      </w:r>
      <w:r>
        <w:rPr>
          <w:rFonts w:hint="eastAsia" w:asciiTheme="minorEastAsia" w:hAnsiTheme="minorEastAsia" w:eastAsiaTheme="minorEastAsia"/>
          <w:sz w:val="28"/>
          <w:szCs w:val="28"/>
        </w:rPr>
        <w:t>我司</w:t>
      </w:r>
      <w:r>
        <w:rPr>
          <w:rFonts w:asciiTheme="minorEastAsia" w:hAnsiTheme="minorEastAsia" w:eastAsiaTheme="minorEastAsia"/>
          <w:sz w:val="28"/>
          <w:szCs w:val="28"/>
        </w:rPr>
        <w:t>概不负责。</w:t>
      </w:r>
    </w:p>
    <w:p>
      <w:pPr>
        <w:spacing w:line="360" w:lineRule="auto"/>
        <w:ind w:firstLine="4216" w:firstLineChars="1500"/>
        <w:jc w:val="left"/>
        <w:rPr>
          <w:rFonts w:asciiTheme="minorEastAsia" w:hAnsiTheme="minorEastAsia" w:eastAsiaTheme="minorEastAsia"/>
          <w:b/>
          <w:sz w:val="28"/>
          <w:szCs w:val="28"/>
        </w:rPr>
      </w:pPr>
      <w:r>
        <w:rPr>
          <w:rFonts w:hint="eastAsia" w:asciiTheme="minorEastAsia" w:hAnsiTheme="minorEastAsia" w:eastAsiaTheme="minorEastAsia"/>
          <w:b/>
          <w:sz w:val="28"/>
          <w:szCs w:val="28"/>
        </w:rPr>
        <w:t xml:space="preserve">福建片仔癀电子商务有限公司     </w:t>
      </w:r>
    </w:p>
    <w:p>
      <w:pPr>
        <w:wordWrap w:val="0"/>
        <w:spacing w:line="360" w:lineRule="auto"/>
        <w:ind w:right="281"/>
        <w:jc w:val="right"/>
        <w:rPr>
          <w:b/>
          <w:sz w:val="28"/>
          <w:szCs w:val="28"/>
        </w:rPr>
      </w:pPr>
      <w:r>
        <w:rPr>
          <w:rFonts w:hint="eastAsia" w:asciiTheme="minorEastAsia" w:hAnsiTheme="minorEastAsia" w:eastAsiaTheme="minorEastAsia"/>
          <w:b/>
          <w:sz w:val="28"/>
          <w:szCs w:val="28"/>
        </w:rPr>
        <w:t>20</w:t>
      </w:r>
      <w:r>
        <w:rPr>
          <w:rFonts w:hint="eastAsia" w:asciiTheme="minorEastAsia" w:hAnsiTheme="minorEastAsia" w:eastAsiaTheme="minorEastAsia"/>
          <w:b/>
          <w:sz w:val="28"/>
          <w:szCs w:val="28"/>
          <w:lang w:val="en-US" w:eastAsia="zh-CN"/>
        </w:rPr>
        <w:t>20</w:t>
      </w:r>
      <w:r>
        <w:rPr>
          <w:rFonts w:hint="eastAsia" w:asciiTheme="minorEastAsia" w:hAnsiTheme="minorEastAsia" w:eastAsiaTheme="minorEastAsia"/>
          <w:b/>
          <w:sz w:val="28"/>
          <w:szCs w:val="28"/>
        </w:rPr>
        <w:t>年</w:t>
      </w:r>
      <w:r>
        <w:rPr>
          <w:rFonts w:hint="eastAsia" w:asciiTheme="minorEastAsia" w:hAnsiTheme="minorEastAsia" w:eastAsiaTheme="minorEastAsia"/>
          <w:b/>
          <w:sz w:val="28"/>
          <w:szCs w:val="28"/>
          <w:lang w:val="en-US" w:eastAsia="zh-CN"/>
        </w:rPr>
        <w:t>4</w:t>
      </w:r>
      <w:r>
        <w:rPr>
          <w:rFonts w:hint="eastAsia" w:asciiTheme="minorEastAsia" w:hAnsiTheme="minorEastAsia" w:eastAsiaTheme="minorEastAsia"/>
          <w:b/>
          <w:sz w:val="28"/>
          <w:szCs w:val="28"/>
        </w:rPr>
        <w:t>月</w:t>
      </w:r>
      <w:r>
        <w:rPr>
          <w:rFonts w:hint="eastAsia" w:asciiTheme="minorEastAsia" w:hAnsiTheme="minorEastAsia" w:eastAsiaTheme="minorEastAsia"/>
          <w:b/>
          <w:sz w:val="28"/>
          <w:szCs w:val="28"/>
          <w:lang w:val="en-US" w:eastAsia="zh-CN"/>
        </w:rPr>
        <w:t>27</w:t>
      </w:r>
      <w:bookmarkStart w:id="0" w:name="_GoBack"/>
      <w:bookmarkEnd w:id="0"/>
      <w:r>
        <w:rPr>
          <w:rFonts w:hint="eastAsia" w:asciiTheme="minorEastAsia" w:hAnsiTheme="minorEastAsia" w:eastAsiaTheme="minorEastAsia"/>
          <w:b/>
          <w:sz w:val="28"/>
          <w:szCs w:val="28"/>
        </w:rPr>
        <w:t xml:space="preserve">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3567480"/>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09080A"/>
    <w:multiLevelType w:val="singleLevel"/>
    <w:tmpl w:val="A409080A"/>
    <w:lvl w:ilvl="0" w:tentative="0">
      <w:start w:val="1"/>
      <w:numFmt w:val="decimal"/>
      <w:suff w:val="nothing"/>
      <w:lvlText w:val="（%1）"/>
      <w:lvlJc w:val="left"/>
    </w:lvl>
  </w:abstractNum>
  <w:abstractNum w:abstractNumId="1">
    <w:nsid w:val="FA8DECB5"/>
    <w:multiLevelType w:val="singleLevel"/>
    <w:tmpl w:val="FA8DECB5"/>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BED"/>
    <w:rsid w:val="000032A7"/>
    <w:rsid w:val="000047B3"/>
    <w:rsid w:val="00004E50"/>
    <w:rsid w:val="000237BE"/>
    <w:rsid w:val="00023F95"/>
    <w:rsid w:val="00045776"/>
    <w:rsid w:val="000555F0"/>
    <w:rsid w:val="000758BE"/>
    <w:rsid w:val="0008074F"/>
    <w:rsid w:val="0008766A"/>
    <w:rsid w:val="000A5EF7"/>
    <w:rsid w:val="000B326A"/>
    <w:rsid w:val="000B44A7"/>
    <w:rsid w:val="000B5753"/>
    <w:rsid w:val="000B63DD"/>
    <w:rsid w:val="000C5715"/>
    <w:rsid w:val="000D0EE4"/>
    <w:rsid w:val="000E1739"/>
    <w:rsid w:val="000E42FB"/>
    <w:rsid w:val="00102468"/>
    <w:rsid w:val="00106483"/>
    <w:rsid w:val="00120DCC"/>
    <w:rsid w:val="001363C2"/>
    <w:rsid w:val="001547E4"/>
    <w:rsid w:val="00166AF7"/>
    <w:rsid w:val="00176EB5"/>
    <w:rsid w:val="001935E3"/>
    <w:rsid w:val="0019368A"/>
    <w:rsid w:val="001B1D8A"/>
    <w:rsid w:val="001B696F"/>
    <w:rsid w:val="001C3249"/>
    <w:rsid w:val="001D6DC4"/>
    <w:rsid w:val="001E2141"/>
    <w:rsid w:val="002115D8"/>
    <w:rsid w:val="00221518"/>
    <w:rsid w:val="002400D3"/>
    <w:rsid w:val="0025694B"/>
    <w:rsid w:val="00273100"/>
    <w:rsid w:val="002953CA"/>
    <w:rsid w:val="002A4EBA"/>
    <w:rsid w:val="002A7C07"/>
    <w:rsid w:val="002B1206"/>
    <w:rsid w:val="002D1BFD"/>
    <w:rsid w:val="002E1CC9"/>
    <w:rsid w:val="002E2F67"/>
    <w:rsid w:val="002F369B"/>
    <w:rsid w:val="00320520"/>
    <w:rsid w:val="003239D2"/>
    <w:rsid w:val="003378AF"/>
    <w:rsid w:val="003541F8"/>
    <w:rsid w:val="00362867"/>
    <w:rsid w:val="00363FEB"/>
    <w:rsid w:val="00366F02"/>
    <w:rsid w:val="003712AB"/>
    <w:rsid w:val="003A3DE6"/>
    <w:rsid w:val="003B1160"/>
    <w:rsid w:val="003B67B8"/>
    <w:rsid w:val="003C1949"/>
    <w:rsid w:val="003C26C0"/>
    <w:rsid w:val="003C61B6"/>
    <w:rsid w:val="003D2135"/>
    <w:rsid w:val="003D47B0"/>
    <w:rsid w:val="003E3306"/>
    <w:rsid w:val="003E4FBF"/>
    <w:rsid w:val="003F05A4"/>
    <w:rsid w:val="003F3E10"/>
    <w:rsid w:val="00406481"/>
    <w:rsid w:val="00423123"/>
    <w:rsid w:val="00435865"/>
    <w:rsid w:val="004561F7"/>
    <w:rsid w:val="00460F45"/>
    <w:rsid w:val="00471B05"/>
    <w:rsid w:val="00480D6C"/>
    <w:rsid w:val="004B1A70"/>
    <w:rsid w:val="004C4BF3"/>
    <w:rsid w:val="00540287"/>
    <w:rsid w:val="00550681"/>
    <w:rsid w:val="00557339"/>
    <w:rsid w:val="00560EF2"/>
    <w:rsid w:val="0057127B"/>
    <w:rsid w:val="00577FE1"/>
    <w:rsid w:val="005B23E9"/>
    <w:rsid w:val="005C100C"/>
    <w:rsid w:val="005C5B52"/>
    <w:rsid w:val="005C6A8A"/>
    <w:rsid w:val="005E47ED"/>
    <w:rsid w:val="005F02B9"/>
    <w:rsid w:val="006015A3"/>
    <w:rsid w:val="0062687F"/>
    <w:rsid w:val="00627FF5"/>
    <w:rsid w:val="00637BB9"/>
    <w:rsid w:val="006455EA"/>
    <w:rsid w:val="006470A1"/>
    <w:rsid w:val="0065055A"/>
    <w:rsid w:val="00664E3A"/>
    <w:rsid w:val="006651F0"/>
    <w:rsid w:val="006802AE"/>
    <w:rsid w:val="006A036C"/>
    <w:rsid w:val="006A5000"/>
    <w:rsid w:val="00720CC0"/>
    <w:rsid w:val="00730063"/>
    <w:rsid w:val="0073450E"/>
    <w:rsid w:val="0074606A"/>
    <w:rsid w:val="00750DEA"/>
    <w:rsid w:val="00751F23"/>
    <w:rsid w:val="00770A4B"/>
    <w:rsid w:val="00785CF3"/>
    <w:rsid w:val="00795662"/>
    <w:rsid w:val="007B19FD"/>
    <w:rsid w:val="007B1EDD"/>
    <w:rsid w:val="007B6582"/>
    <w:rsid w:val="007D289C"/>
    <w:rsid w:val="007D3813"/>
    <w:rsid w:val="007E70DF"/>
    <w:rsid w:val="007F29E7"/>
    <w:rsid w:val="007F43DE"/>
    <w:rsid w:val="007F7FF3"/>
    <w:rsid w:val="0080765E"/>
    <w:rsid w:val="0081503A"/>
    <w:rsid w:val="00847C83"/>
    <w:rsid w:val="00875656"/>
    <w:rsid w:val="0087604D"/>
    <w:rsid w:val="00883BFB"/>
    <w:rsid w:val="00885A39"/>
    <w:rsid w:val="00886BE0"/>
    <w:rsid w:val="008A5759"/>
    <w:rsid w:val="008B7540"/>
    <w:rsid w:val="008C63F1"/>
    <w:rsid w:val="008D3F31"/>
    <w:rsid w:val="008E203F"/>
    <w:rsid w:val="008E6733"/>
    <w:rsid w:val="00904448"/>
    <w:rsid w:val="00907607"/>
    <w:rsid w:val="009157DA"/>
    <w:rsid w:val="00941F05"/>
    <w:rsid w:val="009953E8"/>
    <w:rsid w:val="00996316"/>
    <w:rsid w:val="009A5431"/>
    <w:rsid w:val="009B369F"/>
    <w:rsid w:val="009C1D35"/>
    <w:rsid w:val="009C543E"/>
    <w:rsid w:val="009D0742"/>
    <w:rsid w:val="009D5312"/>
    <w:rsid w:val="009E08D5"/>
    <w:rsid w:val="009F21EB"/>
    <w:rsid w:val="00A00E18"/>
    <w:rsid w:val="00A1077C"/>
    <w:rsid w:val="00A1278E"/>
    <w:rsid w:val="00A12BB0"/>
    <w:rsid w:val="00A15E88"/>
    <w:rsid w:val="00A177FF"/>
    <w:rsid w:val="00A313C0"/>
    <w:rsid w:val="00A348A0"/>
    <w:rsid w:val="00A34C9E"/>
    <w:rsid w:val="00A50A6B"/>
    <w:rsid w:val="00A54A23"/>
    <w:rsid w:val="00A9202F"/>
    <w:rsid w:val="00A975C3"/>
    <w:rsid w:val="00AB65EA"/>
    <w:rsid w:val="00AC049A"/>
    <w:rsid w:val="00AD525E"/>
    <w:rsid w:val="00AE6EE9"/>
    <w:rsid w:val="00B053F9"/>
    <w:rsid w:val="00B0645E"/>
    <w:rsid w:val="00B1096D"/>
    <w:rsid w:val="00B225C9"/>
    <w:rsid w:val="00B30B07"/>
    <w:rsid w:val="00B3372F"/>
    <w:rsid w:val="00B36A69"/>
    <w:rsid w:val="00B41608"/>
    <w:rsid w:val="00B42ED4"/>
    <w:rsid w:val="00B52BFA"/>
    <w:rsid w:val="00B60F41"/>
    <w:rsid w:val="00B6784F"/>
    <w:rsid w:val="00B83FEB"/>
    <w:rsid w:val="00BA24D1"/>
    <w:rsid w:val="00BB541A"/>
    <w:rsid w:val="00BD0B5C"/>
    <w:rsid w:val="00BE78D5"/>
    <w:rsid w:val="00BF7161"/>
    <w:rsid w:val="00C03FB1"/>
    <w:rsid w:val="00C156A8"/>
    <w:rsid w:val="00C21320"/>
    <w:rsid w:val="00C276ED"/>
    <w:rsid w:val="00C3679C"/>
    <w:rsid w:val="00C4127D"/>
    <w:rsid w:val="00C55CB9"/>
    <w:rsid w:val="00C7350C"/>
    <w:rsid w:val="00C738EF"/>
    <w:rsid w:val="00C83099"/>
    <w:rsid w:val="00C83834"/>
    <w:rsid w:val="00C864C5"/>
    <w:rsid w:val="00CB3DC8"/>
    <w:rsid w:val="00CC34DA"/>
    <w:rsid w:val="00CC6CCF"/>
    <w:rsid w:val="00CD0651"/>
    <w:rsid w:val="00CD6F04"/>
    <w:rsid w:val="00CE4E08"/>
    <w:rsid w:val="00D20166"/>
    <w:rsid w:val="00D23720"/>
    <w:rsid w:val="00D43605"/>
    <w:rsid w:val="00D66422"/>
    <w:rsid w:val="00D73716"/>
    <w:rsid w:val="00D90083"/>
    <w:rsid w:val="00DA70D1"/>
    <w:rsid w:val="00DB6183"/>
    <w:rsid w:val="00DC0065"/>
    <w:rsid w:val="00DD0AA7"/>
    <w:rsid w:val="00DE167B"/>
    <w:rsid w:val="00DF39F6"/>
    <w:rsid w:val="00DF65BF"/>
    <w:rsid w:val="00E0144D"/>
    <w:rsid w:val="00E0608C"/>
    <w:rsid w:val="00E061BA"/>
    <w:rsid w:val="00E103D4"/>
    <w:rsid w:val="00E12075"/>
    <w:rsid w:val="00E13BF3"/>
    <w:rsid w:val="00E15335"/>
    <w:rsid w:val="00E543CF"/>
    <w:rsid w:val="00E7171B"/>
    <w:rsid w:val="00E73349"/>
    <w:rsid w:val="00E91114"/>
    <w:rsid w:val="00E9637D"/>
    <w:rsid w:val="00EA2756"/>
    <w:rsid w:val="00EA2E14"/>
    <w:rsid w:val="00EB2533"/>
    <w:rsid w:val="00EB76C0"/>
    <w:rsid w:val="00ED2163"/>
    <w:rsid w:val="00F02F40"/>
    <w:rsid w:val="00F1007C"/>
    <w:rsid w:val="00F148B0"/>
    <w:rsid w:val="00F17B6F"/>
    <w:rsid w:val="00F23BF7"/>
    <w:rsid w:val="00F37DF3"/>
    <w:rsid w:val="00F56F48"/>
    <w:rsid w:val="00F63185"/>
    <w:rsid w:val="00F64854"/>
    <w:rsid w:val="00F659C6"/>
    <w:rsid w:val="00F81BEA"/>
    <w:rsid w:val="00F860A3"/>
    <w:rsid w:val="00F87E26"/>
    <w:rsid w:val="00F90371"/>
    <w:rsid w:val="00F90F61"/>
    <w:rsid w:val="00FA78E7"/>
    <w:rsid w:val="00FB6BED"/>
    <w:rsid w:val="00FC1698"/>
    <w:rsid w:val="00FC2018"/>
    <w:rsid w:val="00FD44C9"/>
    <w:rsid w:val="012A52E7"/>
    <w:rsid w:val="01663E60"/>
    <w:rsid w:val="01F83273"/>
    <w:rsid w:val="02AB1E3E"/>
    <w:rsid w:val="03980095"/>
    <w:rsid w:val="05779DA6"/>
    <w:rsid w:val="05AD032B"/>
    <w:rsid w:val="086D76B0"/>
    <w:rsid w:val="0BB22E6F"/>
    <w:rsid w:val="0BB62EF3"/>
    <w:rsid w:val="0C571809"/>
    <w:rsid w:val="0EB12527"/>
    <w:rsid w:val="0EBF5044"/>
    <w:rsid w:val="0ED43BDB"/>
    <w:rsid w:val="103B1B10"/>
    <w:rsid w:val="10B50654"/>
    <w:rsid w:val="11480734"/>
    <w:rsid w:val="11680240"/>
    <w:rsid w:val="12E82070"/>
    <w:rsid w:val="138F6625"/>
    <w:rsid w:val="152369C5"/>
    <w:rsid w:val="16265833"/>
    <w:rsid w:val="16DC672D"/>
    <w:rsid w:val="17173732"/>
    <w:rsid w:val="1760455E"/>
    <w:rsid w:val="178D47C9"/>
    <w:rsid w:val="195C2845"/>
    <w:rsid w:val="1AD16DEC"/>
    <w:rsid w:val="1C6A5CEE"/>
    <w:rsid w:val="1C7E19F5"/>
    <w:rsid w:val="1D6A3443"/>
    <w:rsid w:val="1EA1480F"/>
    <w:rsid w:val="1FF34E0D"/>
    <w:rsid w:val="22534422"/>
    <w:rsid w:val="233E0EBD"/>
    <w:rsid w:val="24390AD2"/>
    <w:rsid w:val="244723FA"/>
    <w:rsid w:val="24490A24"/>
    <w:rsid w:val="25D735DA"/>
    <w:rsid w:val="25EA7000"/>
    <w:rsid w:val="276C08FF"/>
    <w:rsid w:val="28FA6820"/>
    <w:rsid w:val="29957D69"/>
    <w:rsid w:val="29D20021"/>
    <w:rsid w:val="2AAD21CE"/>
    <w:rsid w:val="2B5F3976"/>
    <w:rsid w:val="2BDE4DD9"/>
    <w:rsid w:val="2DA166E9"/>
    <w:rsid w:val="2DC52A5A"/>
    <w:rsid w:val="2F12732D"/>
    <w:rsid w:val="30771930"/>
    <w:rsid w:val="331E50E6"/>
    <w:rsid w:val="34EC5A75"/>
    <w:rsid w:val="35494BE7"/>
    <w:rsid w:val="359E313B"/>
    <w:rsid w:val="36DB4733"/>
    <w:rsid w:val="391D0792"/>
    <w:rsid w:val="39D24C7A"/>
    <w:rsid w:val="3AC50A6A"/>
    <w:rsid w:val="3B8C6A69"/>
    <w:rsid w:val="3BF7BBF7"/>
    <w:rsid w:val="3C01303E"/>
    <w:rsid w:val="3EC65FF2"/>
    <w:rsid w:val="3EDE344F"/>
    <w:rsid w:val="40641EFC"/>
    <w:rsid w:val="458C2B71"/>
    <w:rsid w:val="45BC33CF"/>
    <w:rsid w:val="46482591"/>
    <w:rsid w:val="47BF573D"/>
    <w:rsid w:val="47C37411"/>
    <w:rsid w:val="47CF0320"/>
    <w:rsid w:val="48117944"/>
    <w:rsid w:val="482754B2"/>
    <w:rsid w:val="48350CCB"/>
    <w:rsid w:val="489B6E17"/>
    <w:rsid w:val="490210D7"/>
    <w:rsid w:val="4A951B36"/>
    <w:rsid w:val="4AD233EC"/>
    <w:rsid w:val="4BF27C65"/>
    <w:rsid w:val="4E143E87"/>
    <w:rsid w:val="4E52048A"/>
    <w:rsid w:val="4E784564"/>
    <w:rsid w:val="4E9A0066"/>
    <w:rsid w:val="4ED9797A"/>
    <w:rsid w:val="50B5312E"/>
    <w:rsid w:val="516A6992"/>
    <w:rsid w:val="51DC1E88"/>
    <w:rsid w:val="528C2541"/>
    <w:rsid w:val="52C262E1"/>
    <w:rsid w:val="54BB6586"/>
    <w:rsid w:val="56507C50"/>
    <w:rsid w:val="59263ED3"/>
    <w:rsid w:val="599B6DC4"/>
    <w:rsid w:val="5B66553A"/>
    <w:rsid w:val="5CA164E6"/>
    <w:rsid w:val="5D812652"/>
    <w:rsid w:val="5D9068F2"/>
    <w:rsid w:val="61623B34"/>
    <w:rsid w:val="61BA7361"/>
    <w:rsid w:val="6297466B"/>
    <w:rsid w:val="6556316E"/>
    <w:rsid w:val="664E459B"/>
    <w:rsid w:val="6671497F"/>
    <w:rsid w:val="684404E5"/>
    <w:rsid w:val="68E54B13"/>
    <w:rsid w:val="69FA1FE2"/>
    <w:rsid w:val="6AD44507"/>
    <w:rsid w:val="6B8D1040"/>
    <w:rsid w:val="6C68557A"/>
    <w:rsid w:val="6D7E2EF7"/>
    <w:rsid w:val="704135E2"/>
    <w:rsid w:val="717B0A8D"/>
    <w:rsid w:val="726D08E5"/>
    <w:rsid w:val="72F26C44"/>
    <w:rsid w:val="731A55F6"/>
    <w:rsid w:val="73F45480"/>
    <w:rsid w:val="753737D1"/>
    <w:rsid w:val="77D2634B"/>
    <w:rsid w:val="781200CD"/>
    <w:rsid w:val="79110F17"/>
    <w:rsid w:val="794B32E2"/>
    <w:rsid w:val="79C32B6D"/>
    <w:rsid w:val="7AB91762"/>
    <w:rsid w:val="7B314DE4"/>
    <w:rsid w:val="7C492688"/>
    <w:rsid w:val="7C6732B9"/>
    <w:rsid w:val="7DDB18D2"/>
    <w:rsid w:val="7F083F2C"/>
    <w:rsid w:val="7FC93057"/>
    <w:rsid w:val="7FCE4BF1"/>
    <w:rsid w:val="7FDD4586"/>
    <w:rsid w:val="A9D976A5"/>
    <w:rsid w:val="EF6F575F"/>
    <w:rsid w:val="EFFB94C1"/>
    <w:rsid w:val="FDEF78D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6" w:lineRule="auto"/>
      <w:outlineLvl w:val="0"/>
    </w:pPr>
    <w:rPr>
      <w:b/>
      <w:kern w:val="44"/>
      <w:sz w:val="44"/>
    </w:rPr>
  </w:style>
  <w:style w:type="paragraph" w:styleId="3">
    <w:name w:val="heading 2"/>
    <w:basedOn w:val="1"/>
    <w:next w:val="1"/>
    <w:link w:val="12"/>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5"/>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标题 1 Char"/>
    <w:basedOn w:val="9"/>
    <w:link w:val="2"/>
    <w:qFormat/>
    <w:uiPriority w:val="0"/>
    <w:rPr>
      <w:b/>
      <w:kern w:val="44"/>
      <w:sz w:val="44"/>
      <w:szCs w:val="24"/>
    </w:rPr>
  </w:style>
  <w:style w:type="character" w:customStyle="1" w:styleId="12">
    <w:name w:val="标题 2 Char"/>
    <w:basedOn w:val="9"/>
    <w:link w:val="3"/>
    <w:qFormat/>
    <w:uiPriority w:val="0"/>
    <w:rPr>
      <w:rFonts w:ascii="Arial" w:hAnsi="Arial" w:eastAsia="黑体"/>
      <w:b/>
      <w:kern w:val="2"/>
      <w:sz w:val="32"/>
      <w:szCs w:val="24"/>
    </w:rPr>
  </w:style>
  <w:style w:type="character" w:customStyle="1" w:styleId="13">
    <w:name w:val="页眉 Char"/>
    <w:basedOn w:val="9"/>
    <w:link w:val="6"/>
    <w:qFormat/>
    <w:uiPriority w:val="99"/>
    <w:rPr>
      <w:kern w:val="2"/>
      <w:sz w:val="18"/>
      <w:szCs w:val="18"/>
    </w:rPr>
  </w:style>
  <w:style w:type="character" w:customStyle="1" w:styleId="14">
    <w:name w:val="页脚 Char"/>
    <w:basedOn w:val="9"/>
    <w:link w:val="5"/>
    <w:qFormat/>
    <w:uiPriority w:val="99"/>
    <w:rPr>
      <w:kern w:val="2"/>
      <w:sz w:val="18"/>
      <w:szCs w:val="18"/>
    </w:rPr>
  </w:style>
  <w:style w:type="character" w:customStyle="1" w:styleId="15">
    <w:name w:val="批注框文本 Char"/>
    <w:basedOn w:val="9"/>
    <w:link w:val="4"/>
    <w:semiHidden/>
    <w:qFormat/>
    <w:uiPriority w:val="99"/>
    <w:rPr>
      <w:kern w:val="2"/>
      <w:sz w:val="18"/>
      <w:szCs w:val="18"/>
    </w:rPr>
  </w:style>
  <w:style w:type="paragraph" w:customStyle="1" w:styleId="16">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425</Words>
  <Characters>2428</Characters>
  <Lines>20</Lines>
  <Paragraphs>5</Paragraphs>
  <TotalTime>41</TotalTime>
  <ScaleCrop>false</ScaleCrop>
  <LinksUpToDate>false</LinksUpToDate>
  <CharactersWithSpaces>2848</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2018-01-10T15:21:00Z</dcterms:created>
  <dc:creator>Administrator</dc:creator>
  <cp:lastModifiedBy>百万伏特杨永信</cp:lastModifiedBy>
  <cp:lastPrinted>2019-08-06T02:43:00Z</cp:lastPrinted>
  <dcterms:modified xsi:type="dcterms:W3CDTF">2020-04-27T00:26:50Z</dcterms:modified>
  <cp:revision>223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